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640"/>
        <w:rPr>
          <w:rFonts w:ascii="仿宋_GB2312" w:hAnsi="仿宋_GB2312" w:eastAsia="仿宋_GB2312"/>
        </w:rPr>
      </w:pPr>
    </w:p>
    <w:p>
      <w:pPr>
        <w:spacing w:line="240" w:lineRule="auto"/>
        <w:ind w:firstLine="0" w:firstLineChars="0"/>
        <w:rPr>
          <w:rFonts w:ascii="仿宋_GB2312" w:hAnsi="仿宋_GB2312" w:eastAsia="仿宋_GB2312"/>
        </w:rPr>
      </w:pPr>
    </w:p>
    <w:p>
      <w:pPr>
        <w:spacing w:line="240" w:lineRule="auto"/>
        <w:ind w:firstLine="0" w:firstLineChars="0"/>
        <w:jc w:val="center"/>
        <w:rPr>
          <w:rFonts w:ascii="华文中宋" w:hAnsi="华文中宋" w:eastAsia="华文中宋"/>
          <w:sz w:val="36"/>
          <w:szCs w:val="36"/>
        </w:rPr>
      </w:pPr>
      <w:r>
        <w:rPr>
          <w:rFonts w:hint="eastAsia" w:ascii="华文中宋" w:hAnsi="华文中宋" w:eastAsia="华文中宋"/>
          <w:sz w:val="36"/>
          <w:szCs w:val="36"/>
        </w:rPr>
        <w:t>关于2</w:t>
      </w:r>
      <w:r>
        <w:rPr>
          <w:rFonts w:ascii="华文中宋" w:hAnsi="华文中宋" w:eastAsia="华文中宋"/>
          <w:sz w:val="36"/>
          <w:szCs w:val="36"/>
        </w:rPr>
        <w:t>021</w:t>
      </w:r>
      <w:r>
        <w:rPr>
          <w:rFonts w:hint="eastAsia" w:ascii="华文中宋" w:hAnsi="华文中宋" w:eastAsia="华文中宋"/>
          <w:sz w:val="36"/>
          <w:szCs w:val="36"/>
        </w:rPr>
        <w:t>年伏休期间特殊经济品种专项捕捞许可和捕捞辅助船配套服务安排的公示</w:t>
      </w:r>
    </w:p>
    <w:p>
      <w:pPr>
        <w:spacing w:line="240" w:lineRule="auto"/>
        <w:ind w:firstLine="640"/>
        <w:rPr>
          <w:rFonts w:ascii="仿宋_GB2312" w:hAnsi="仿宋_GB2312" w:eastAsia="仿宋_GB2312"/>
        </w:rPr>
      </w:pPr>
    </w:p>
    <w:p>
      <w:pPr>
        <w:spacing w:line="600" w:lineRule="exact"/>
        <w:ind w:firstLine="640"/>
        <w:rPr>
          <w:rFonts w:ascii="仿宋_GB2312" w:hAnsi="仿宋_GB2312" w:eastAsia="仿宋_GB2312"/>
        </w:rPr>
      </w:pPr>
      <w:r>
        <w:rPr>
          <w:rFonts w:ascii="仿宋_GB2312" w:hAnsi="仿宋_GB2312" w:eastAsia="仿宋_GB2312"/>
        </w:rPr>
        <w:t>为加强海洋伏季休渔监管，规范伏休专项捕捞管理，</w:t>
      </w:r>
      <w:r>
        <w:rPr>
          <w:rFonts w:hint="eastAsia" w:ascii="仿宋_GB2312" w:hAnsi="仿宋_GB2312" w:eastAsia="仿宋_GB2312"/>
        </w:rPr>
        <w:t>全面推进实施海洋渔业资源总量管理制度，</w:t>
      </w:r>
      <w:r>
        <w:rPr>
          <w:rFonts w:ascii="仿宋_GB2312" w:hAnsi="仿宋_GB2312" w:eastAsia="仿宋_GB2312"/>
        </w:rPr>
        <w:t>根据《农业</w:t>
      </w:r>
      <w:r>
        <w:rPr>
          <w:rFonts w:hint="eastAsia" w:ascii="仿宋_GB2312" w:hAnsi="仿宋_GB2312" w:eastAsia="仿宋_GB2312"/>
        </w:rPr>
        <w:t>农村</w:t>
      </w:r>
      <w:r>
        <w:rPr>
          <w:rFonts w:ascii="仿宋_GB2312" w:hAnsi="仿宋_GB2312" w:eastAsia="仿宋_GB2312"/>
        </w:rPr>
        <w:t>部关于调整海洋伏季休渔制度的通告》（农业</w:t>
      </w:r>
      <w:r>
        <w:rPr>
          <w:rFonts w:hint="eastAsia" w:ascii="仿宋_GB2312" w:hAnsi="仿宋_GB2312" w:eastAsia="仿宋_GB2312"/>
        </w:rPr>
        <w:t>农村</w:t>
      </w:r>
      <w:r>
        <w:rPr>
          <w:rFonts w:ascii="仿宋_GB2312" w:hAnsi="仿宋_GB2312" w:eastAsia="仿宋_GB2312"/>
        </w:rPr>
        <w:t>部通告</w:t>
      </w:r>
      <w:r>
        <w:rPr>
          <w:rFonts w:hint="eastAsia" w:ascii="仿宋_GB2312" w:hAnsi="仿宋_GB2312" w:eastAsia="仿宋_GB2312"/>
        </w:rPr>
        <w:t>〔</w:t>
      </w:r>
      <w:r>
        <w:rPr>
          <w:rFonts w:ascii="仿宋_GB2312" w:hAnsi="仿宋_GB2312" w:eastAsia="仿宋_GB2312"/>
        </w:rPr>
        <w:t>2021</w:t>
      </w:r>
      <w:r>
        <w:rPr>
          <w:rFonts w:hint="eastAsia" w:ascii="仿宋_GB2312" w:hAnsi="仿宋_GB2312" w:eastAsia="仿宋_GB2312"/>
        </w:rPr>
        <w:t>〕</w:t>
      </w:r>
      <w:r>
        <w:rPr>
          <w:rFonts w:ascii="仿宋_GB2312" w:hAnsi="仿宋_GB2312" w:eastAsia="仿宋_GB2312"/>
        </w:rPr>
        <w:t>1号），现将2021年伏休期间特殊经济品种专项捕捞许可及捕捞辅助船配套服务</w:t>
      </w:r>
      <w:r>
        <w:rPr>
          <w:rFonts w:hint="eastAsia" w:ascii="仿宋_GB2312" w:hAnsi="仿宋_GB2312" w:eastAsia="仿宋_GB2312"/>
        </w:rPr>
        <w:t>安排</w:t>
      </w:r>
      <w:r>
        <w:rPr>
          <w:rFonts w:ascii="仿宋_GB2312" w:hAnsi="仿宋_GB2312" w:eastAsia="仿宋_GB2312"/>
        </w:rPr>
        <w:t>有关事项公示如下。</w:t>
      </w:r>
    </w:p>
    <w:p>
      <w:pPr>
        <w:spacing w:line="600" w:lineRule="exact"/>
        <w:ind w:firstLine="640"/>
        <w:rPr>
          <w:rFonts w:ascii="黑体" w:hAnsi="黑体" w:eastAsia="黑体"/>
        </w:rPr>
      </w:pPr>
      <w:r>
        <w:rPr>
          <w:rFonts w:hint="eastAsia" w:ascii="黑体" w:hAnsi="黑体" w:eastAsia="黑体"/>
        </w:rPr>
        <w:t>一</w:t>
      </w:r>
      <w:r>
        <w:rPr>
          <w:rFonts w:ascii="黑体" w:hAnsi="黑体" w:eastAsia="黑体"/>
        </w:rPr>
        <w:t>、</w:t>
      </w:r>
      <w:r>
        <w:rPr>
          <w:rFonts w:hint="eastAsia" w:ascii="黑体" w:hAnsi="黑体" w:eastAsia="黑体"/>
        </w:rPr>
        <w:t>特殊经济品种</w:t>
      </w:r>
      <w:r>
        <w:rPr>
          <w:rFonts w:ascii="黑体" w:hAnsi="黑体" w:eastAsia="黑体"/>
        </w:rPr>
        <w:t>专项捕捞许可</w:t>
      </w:r>
    </w:p>
    <w:p>
      <w:pPr>
        <w:spacing w:line="600" w:lineRule="exact"/>
        <w:ind w:firstLine="640"/>
        <w:rPr>
          <w:rFonts w:ascii="黑体" w:hAnsi="黑体" w:eastAsia="黑体"/>
        </w:rPr>
      </w:pPr>
      <w:r>
        <w:rPr>
          <w:rFonts w:hint="eastAsia" w:ascii="仿宋_GB2312" w:hAnsi="仿宋_GB2312" w:eastAsia="仿宋_GB2312"/>
        </w:rPr>
        <w:t>2</w:t>
      </w:r>
      <w:r>
        <w:rPr>
          <w:rFonts w:ascii="仿宋_GB2312" w:hAnsi="仿宋_GB2312" w:eastAsia="仿宋_GB2312"/>
        </w:rPr>
        <w:t>021</w:t>
      </w:r>
      <w:r>
        <w:rPr>
          <w:rFonts w:hint="eastAsia" w:ascii="仿宋_GB2312" w:hAnsi="仿宋_GB2312" w:eastAsia="仿宋_GB2312"/>
        </w:rPr>
        <w:t>年伏休期间专项捕捞许可品种为海蜇、丁香鱼、毛虾、口虾蛄和太平洋褶柔鱼。上述品种专项捕捞许可作业时间、作业海域、作业船数、作业类型、渔具网目尺寸和捕捞限额等详见附件1。</w:t>
      </w:r>
    </w:p>
    <w:p>
      <w:pPr>
        <w:spacing w:line="600" w:lineRule="exact"/>
        <w:ind w:firstLine="640"/>
        <w:rPr>
          <w:rFonts w:ascii="黑体" w:hAnsi="黑体" w:eastAsia="黑体"/>
        </w:rPr>
      </w:pPr>
      <w:r>
        <w:rPr>
          <w:rFonts w:hint="eastAsia" w:ascii="黑体" w:hAnsi="黑体" w:eastAsia="黑体"/>
        </w:rPr>
        <w:t>二</w:t>
      </w:r>
      <w:r>
        <w:rPr>
          <w:rFonts w:ascii="黑体" w:hAnsi="黑体" w:eastAsia="黑体"/>
        </w:rPr>
        <w:t>、捕捞辅助船配套服务专项许可</w:t>
      </w:r>
    </w:p>
    <w:p>
      <w:pPr>
        <w:spacing w:line="600" w:lineRule="exact"/>
        <w:ind w:firstLine="640"/>
        <w:rPr>
          <w:rFonts w:ascii="仿宋_GB2312" w:hAnsi="仿宋_GB2312" w:eastAsia="仿宋_GB2312"/>
        </w:rPr>
      </w:pPr>
      <w:r>
        <w:rPr>
          <w:rFonts w:hint="eastAsia" w:ascii="仿宋_GB2312" w:hAnsi="仿宋_GB2312" w:eastAsia="仿宋_GB2312"/>
        </w:rPr>
        <w:t>2</w:t>
      </w:r>
      <w:r>
        <w:rPr>
          <w:rFonts w:ascii="仿宋_GB2312" w:hAnsi="仿宋_GB2312" w:eastAsia="仿宋_GB2312"/>
        </w:rPr>
        <w:t>021</w:t>
      </w:r>
      <w:r>
        <w:rPr>
          <w:rFonts w:hint="eastAsia" w:ascii="仿宋_GB2312" w:hAnsi="仿宋_GB2312" w:eastAsia="仿宋_GB2312"/>
        </w:rPr>
        <w:t>年捕捞辅助船配套服务专项许可作业海域、作业时间、渔船数量等详见附件2。</w:t>
      </w:r>
    </w:p>
    <w:p>
      <w:pPr>
        <w:spacing w:line="600" w:lineRule="exact"/>
        <w:ind w:firstLine="640"/>
        <w:rPr>
          <w:rFonts w:ascii="黑体" w:hAnsi="黑体" w:eastAsia="黑体"/>
        </w:rPr>
      </w:pPr>
      <w:r>
        <w:rPr>
          <w:rFonts w:hint="eastAsia" w:ascii="黑体" w:hAnsi="黑体" w:eastAsia="黑体"/>
        </w:rPr>
        <w:t>三</w:t>
      </w:r>
      <w:r>
        <w:rPr>
          <w:rFonts w:ascii="黑体" w:hAnsi="黑体" w:eastAsia="黑体"/>
        </w:rPr>
        <w:t>、</w:t>
      </w:r>
      <w:r>
        <w:rPr>
          <w:rFonts w:hint="eastAsia" w:ascii="黑体" w:hAnsi="黑体" w:eastAsia="黑体"/>
        </w:rPr>
        <w:t>有关要求</w:t>
      </w:r>
    </w:p>
    <w:p>
      <w:pPr>
        <w:spacing w:line="600" w:lineRule="exact"/>
        <w:ind w:firstLine="640"/>
        <w:rPr>
          <w:rFonts w:ascii="仿宋_GB2312" w:hAnsi="仿宋_GB2312" w:eastAsia="仿宋_GB2312"/>
        </w:rPr>
      </w:pPr>
      <w:r>
        <w:rPr>
          <w:rFonts w:ascii="仿宋_GB2312" w:hAnsi="仿宋_GB2312" w:eastAsia="仿宋_GB2312"/>
        </w:rPr>
        <w:t>各有关省（市）渔业主管部门要</w:t>
      </w:r>
      <w:r>
        <w:rPr>
          <w:rFonts w:hint="eastAsia" w:ascii="仿宋_GB2312" w:hAnsi="仿宋_GB2312" w:eastAsia="仿宋_GB2312"/>
        </w:rPr>
        <w:t>高度重视，加强组织领导，落实属地责任，</w:t>
      </w:r>
      <w:r>
        <w:rPr>
          <w:rFonts w:ascii="仿宋_GB2312" w:hAnsi="仿宋_GB2312" w:eastAsia="仿宋_GB2312"/>
        </w:rPr>
        <w:t>制定并严格</w:t>
      </w:r>
      <w:r>
        <w:rPr>
          <w:rFonts w:hint="eastAsia" w:ascii="仿宋_GB2312" w:hAnsi="仿宋_GB2312" w:eastAsia="仿宋_GB2312"/>
        </w:rPr>
        <w:t>执行专项</w:t>
      </w:r>
      <w:r>
        <w:rPr>
          <w:rFonts w:ascii="仿宋_GB2312" w:hAnsi="仿宋_GB2312" w:eastAsia="仿宋_GB2312"/>
        </w:rPr>
        <w:t>捕捞实施方案</w:t>
      </w:r>
      <w:r>
        <w:rPr>
          <w:rFonts w:hint="eastAsia" w:ascii="仿宋_GB2312" w:hAnsi="仿宋_GB2312" w:eastAsia="仿宋_GB2312"/>
        </w:rPr>
        <w:t>。</w:t>
      </w:r>
    </w:p>
    <w:p>
      <w:pPr>
        <w:spacing w:line="600" w:lineRule="exact"/>
        <w:ind w:firstLine="640"/>
        <w:rPr>
          <w:rFonts w:ascii="仿宋_GB2312" w:hAnsi="仿宋_GB2312" w:eastAsia="仿宋_GB2312"/>
        </w:rPr>
      </w:pPr>
      <w:r>
        <w:rPr>
          <w:rFonts w:hint="eastAsia" w:ascii="仿宋_GB2312" w:hAnsi="仿宋_GB2312" w:eastAsia="仿宋_GB2312"/>
        </w:rPr>
        <w:t>申</w:t>
      </w:r>
      <w:r>
        <w:rPr>
          <w:rFonts w:ascii="仿宋_GB2312" w:hAnsi="仿宋_GB2312" w:eastAsia="仿宋_GB2312"/>
        </w:rPr>
        <w:t>请从事</w:t>
      </w:r>
      <w:r>
        <w:rPr>
          <w:rFonts w:hint="eastAsia" w:ascii="仿宋_GB2312" w:hAnsi="仿宋_GB2312" w:eastAsia="仿宋_GB2312"/>
        </w:rPr>
        <w:t>上述</w:t>
      </w:r>
      <w:r>
        <w:rPr>
          <w:rFonts w:ascii="仿宋_GB2312" w:hAnsi="仿宋_GB2312" w:eastAsia="仿宋_GB2312"/>
        </w:rPr>
        <w:t>专项许可作业的渔船须为纳入全国</w:t>
      </w:r>
      <w:r>
        <w:rPr>
          <w:rFonts w:hint="eastAsia" w:ascii="仿宋_GB2312" w:hAnsi="仿宋_GB2312" w:eastAsia="仿宋_GB2312"/>
        </w:rPr>
        <w:t>渔船动态管理系统</w:t>
      </w:r>
      <w:r>
        <w:rPr>
          <w:rFonts w:ascii="仿宋_GB2312" w:hAnsi="仿宋_GB2312" w:eastAsia="仿宋_GB2312"/>
        </w:rPr>
        <w:t>管理的渔船，并通过系统申请办理专项（特许）捕捞许可证</w:t>
      </w:r>
      <w:r>
        <w:rPr>
          <w:rFonts w:hint="eastAsia" w:ascii="仿宋_GB2312" w:hAnsi="仿宋_GB2312" w:eastAsia="仿宋_GB2312"/>
        </w:rPr>
        <w:t>。证书</w:t>
      </w:r>
      <w:r>
        <w:rPr>
          <w:rFonts w:ascii="仿宋_GB2312" w:hAnsi="仿宋_GB2312" w:eastAsia="仿宋_GB2312"/>
        </w:rPr>
        <w:t>证件不齐、</w:t>
      </w:r>
      <w:r>
        <w:rPr>
          <w:rFonts w:hint="eastAsia" w:ascii="仿宋_GB2312" w:hAnsi="仿宋_GB2312" w:eastAsia="仿宋_GB2312"/>
        </w:rPr>
        <w:t>失效，或者列入各地</w:t>
      </w:r>
      <w:r>
        <w:rPr>
          <w:rFonts w:ascii="仿宋_GB2312" w:hAnsi="仿宋_GB2312" w:eastAsia="仿宋_GB2312"/>
        </w:rPr>
        <w:t xml:space="preserve"> “船证不符”整治对象的渔船不得申请从事专项捕捞。</w:t>
      </w:r>
    </w:p>
    <w:p>
      <w:pPr>
        <w:ind w:firstLine="640"/>
        <w:rPr>
          <w:rFonts w:ascii="仿宋_GB2312" w:hAnsi="仿宋_GB2312" w:eastAsia="仿宋_GB2312"/>
        </w:rPr>
      </w:pPr>
      <w:r>
        <w:rPr>
          <w:rFonts w:hint="eastAsia" w:ascii="仿宋_GB2312" w:hAnsi="仿宋_GB2312" w:eastAsia="仿宋_GB2312"/>
        </w:rPr>
        <w:t>各级渔业主管部门要将专项许可作为伏季休渔管理的重点，切实</w:t>
      </w:r>
      <w:r>
        <w:rPr>
          <w:rFonts w:ascii="仿宋_GB2312" w:hAnsi="仿宋_GB2312" w:eastAsia="仿宋_GB2312"/>
        </w:rPr>
        <w:t>加强专项许可作业渔船的监管，</w:t>
      </w:r>
      <w:r>
        <w:rPr>
          <w:rFonts w:hint="eastAsia" w:ascii="仿宋_GB2312" w:hAnsi="仿宋_GB2312" w:eastAsia="仿宋_GB2312"/>
        </w:rPr>
        <w:t>安排渔政船伴航执法，建立渔船船位动态监控，严格执行渔船进出港报告、渔具最小网目尺寸、渔获物定点上岸、渔捞日志和观察员制度等，组织做好专项捕捞产量统计，切实执行限额捕捞制度，对违规渔船予以取消专项捕捞资格等处罚；</w:t>
      </w:r>
      <w:r>
        <w:rPr>
          <w:rFonts w:ascii="仿宋_GB2312" w:hAnsi="仿宋_GB2312" w:eastAsia="仿宋_GB2312"/>
        </w:rPr>
        <w:t>专项捕捞作业结束后应及时开展工作总结和对资源状况的影响评估。</w:t>
      </w:r>
      <w:r>
        <w:rPr>
          <w:rFonts w:hint="eastAsia" w:ascii="仿宋_GB2312" w:hAnsi="仿宋_GB2312" w:eastAsia="仿宋_GB2312"/>
        </w:rPr>
        <w:t>我局将组织对专项捕捞执行情况进行现场督导检查。</w:t>
      </w:r>
    </w:p>
    <w:p>
      <w:pPr>
        <w:spacing w:line="600" w:lineRule="exact"/>
        <w:ind w:firstLine="640"/>
        <w:rPr>
          <w:rFonts w:ascii="仿宋_GB2312" w:hAnsi="仿宋_GB2312" w:eastAsia="仿宋_GB2312"/>
        </w:rPr>
      </w:pPr>
      <w:r>
        <w:rPr>
          <w:rFonts w:ascii="仿宋_GB2312" w:hAnsi="仿宋_GB2312" w:eastAsia="仿宋_GB2312"/>
        </w:rPr>
        <w:t>公示期自即日起7</w:t>
      </w:r>
      <w:r>
        <w:rPr>
          <w:rFonts w:hint="eastAsia" w:ascii="仿宋_GB2312" w:hAnsi="仿宋_GB2312" w:eastAsia="仿宋_GB2312"/>
        </w:rPr>
        <w:t>天</w:t>
      </w:r>
      <w:r>
        <w:rPr>
          <w:rFonts w:ascii="仿宋_GB2312" w:hAnsi="仿宋_GB2312" w:eastAsia="仿宋_GB2312"/>
        </w:rPr>
        <w:t>，即4月14日</w:t>
      </w:r>
      <w:r>
        <w:rPr>
          <w:rFonts w:hint="eastAsia" w:ascii="仿宋_GB2312" w:hAnsi="仿宋_GB2312" w:eastAsia="仿宋_GB2312"/>
        </w:rPr>
        <w:t>至</w:t>
      </w:r>
      <w:r>
        <w:rPr>
          <w:rFonts w:ascii="仿宋_GB2312" w:hAnsi="仿宋_GB2312" w:eastAsia="仿宋_GB2312"/>
        </w:rPr>
        <w:t>20日，凡对通告内容有意见者，可通过以下途径和方式于2021年4月20日前反馈。电子邮件</w:t>
      </w:r>
      <w:r>
        <w:rPr>
          <w:rFonts w:hint="eastAsia" w:ascii="仿宋_GB2312" w:hAnsi="仿宋_GB2312" w:eastAsia="仿宋_GB2312"/>
        </w:rPr>
        <w:t>：</w:t>
      </w:r>
      <w:r>
        <w:t>zihuanchu@126.com</w:t>
      </w:r>
      <w:r>
        <w:rPr>
          <w:rFonts w:hint="eastAsia"/>
        </w:rPr>
        <w:t>；</w:t>
      </w:r>
      <w:r>
        <w:rPr>
          <w:rFonts w:ascii="仿宋_GB2312" w:hAnsi="仿宋_GB2312" w:eastAsia="仿宋_GB2312"/>
          <w:spacing w:val="0"/>
          <w:kern w:val="0"/>
          <w:fitText w:val="640" w:id="-1804793856"/>
        </w:rPr>
        <w:t>传真</w:t>
      </w:r>
      <w:r>
        <w:rPr>
          <w:rFonts w:ascii="仿宋_GB2312" w:hAnsi="仿宋_GB2312" w:eastAsia="仿宋_GB2312"/>
        </w:rPr>
        <w:t xml:space="preserve">: </w:t>
      </w:r>
      <w:r>
        <w:t>010-59192965</w:t>
      </w:r>
      <w:r>
        <w:rPr>
          <w:rFonts w:hint="eastAsia"/>
        </w:rPr>
        <w:t>。</w:t>
      </w:r>
    </w:p>
    <w:p>
      <w:pPr>
        <w:spacing w:line="600" w:lineRule="exact"/>
        <w:ind w:firstLine="640"/>
        <w:rPr>
          <w:rFonts w:ascii="仿宋_GB2312" w:hAnsi="仿宋_GB2312" w:eastAsia="仿宋_GB2312"/>
        </w:rPr>
      </w:pPr>
      <w:r>
        <w:rPr>
          <w:rFonts w:hint="eastAsia" w:ascii="仿宋_GB2312" w:hAnsi="仿宋_GB2312" w:eastAsia="仿宋_GB2312"/>
        </w:rPr>
        <w:t>附件：</w:t>
      </w:r>
    </w:p>
    <w:p>
      <w:pPr>
        <w:spacing w:line="600" w:lineRule="exact"/>
        <w:ind w:firstLine="640"/>
        <w:rPr>
          <w:rFonts w:ascii="仿宋_GB2312" w:hAnsi="仿宋_GB2312" w:eastAsia="仿宋_GB2312"/>
        </w:rPr>
      </w:pPr>
      <w:r>
        <w:rPr>
          <w:rFonts w:ascii="仿宋_GB2312" w:hAnsi="仿宋_GB2312" w:eastAsia="仿宋_GB2312"/>
        </w:rPr>
        <w:t>1.2021</w:t>
      </w:r>
      <w:r>
        <w:rPr>
          <w:rFonts w:hint="eastAsia" w:ascii="仿宋_GB2312" w:hAnsi="仿宋_GB2312" w:eastAsia="仿宋_GB2312"/>
        </w:rPr>
        <w:t>年伏季休渔期间特许经济品种专项捕捞许可</w:t>
      </w:r>
    </w:p>
    <w:p>
      <w:pPr>
        <w:spacing w:line="600" w:lineRule="exact"/>
        <w:ind w:firstLine="640"/>
        <w:rPr>
          <w:rFonts w:ascii="仿宋_GB2312" w:hAnsi="仿宋_GB2312" w:eastAsia="仿宋_GB2312"/>
        </w:rPr>
      </w:pPr>
      <w:r>
        <w:rPr>
          <w:rFonts w:ascii="仿宋_GB2312" w:hAnsi="仿宋_GB2312" w:eastAsia="仿宋_GB2312"/>
        </w:rPr>
        <w:t>2.2021</w:t>
      </w:r>
      <w:r>
        <w:rPr>
          <w:rFonts w:hint="eastAsia" w:ascii="仿宋_GB2312" w:hAnsi="仿宋_GB2312" w:eastAsia="仿宋_GB2312"/>
        </w:rPr>
        <w:t>年伏季休渔期间捕捞辅助船配套服务专项许可</w:t>
      </w:r>
    </w:p>
    <w:p>
      <w:pPr>
        <w:spacing w:line="600" w:lineRule="exact"/>
        <w:ind w:firstLine="640"/>
        <w:jc w:val="right"/>
        <w:rPr>
          <w:rFonts w:ascii="仿宋_GB2312" w:hAnsi="仿宋_GB2312" w:eastAsia="仿宋_GB2312"/>
        </w:rPr>
      </w:pPr>
    </w:p>
    <w:p>
      <w:pPr>
        <w:spacing w:line="600" w:lineRule="exact"/>
        <w:ind w:firstLine="640"/>
        <w:jc w:val="right"/>
        <w:rPr>
          <w:rFonts w:ascii="仿宋_GB2312" w:hAnsi="仿宋_GB2312" w:eastAsia="仿宋_GB2312"/>
        </w:rPr>
      </w:pPr>
      <w:r>
        <w:rPr>
          <w:rFonts w:ascii="仿宋_GB2312" w:hAnsi="仿宋_GB2312" w:eastAsia="仿宋_GB2312"/>
        </w:rPr>
        <w:t>农业农村部渔业渔政管理局</w:t>
      </w:r>
    </w:p>
    <w:p>
      <w:pPr>
        <w:spacing w:line="600" w:lineRule="exact"/>
        <w:ind w:right="480" w:firstLine="640"/>
        <w:jc w:val="right"/>
        <w:rPr>
          <w:rFonts w:ascii="仿宋_GB2312" w:hAnsi="仿宋_GB2312" w:eastAsia="仿宋_GB2312"/>
        </w:rPr>
      </w:pPr>
      <w:r>
        <w:rPr>
          <w:rFonts w:ascii="仿宋_GB2312" w:hAnsi="仿宋_GB2312" w:eastAsia="仿宋_GB2312"/>
        </w:rPr>
        <w:t>2020年4月14日</w:t>
      </w:r>
      <w:r>
        <w:rPr>
          <w:rFonts w:hint="eastAsia" w:ascii="仿宋_GB2312" w:hAnsi="仿宋_GB2312" w:eastAsia="仿宋_GB2312"/>
        </w:rPr>
        <w:t xml:space="preserve"> </w:t>
      </w:r>
      <w:r>
        <w:rPr>
          <w:rFonts w:ascii="仿宋_GB2312" w:hAnsi="仿宋_GB2312" w:eastAsia="仿宋_GB2312"/>
        </w:rPr>
        <w:t xml:space="preserve">  </w:t>
      </w:r>
    </w:p>
    <w:p>
      <w:pPr>
        <w:spacing w:line="600" w:lineRule="exact"/>
        <w:ind w:right="480"/>
        <w:jc w:val="both"/>
        <w:rPr>
          <w:rFonts w:ascii="仿宋_GB2312" w:hAnsi="仿宋_GB2312" w:eastAsia="仿宋_GB2312"/>
        </w:rPr>
      </w:pPr>
    </w:p>
    <w:p>
      <w:pPr>
        <w:rPr>
          <w:rFonts w:ascii="仿宋_GB2312" w:hAnsi="仿宋_GB2312" w:eastAsia="仿宋_GB2312"/>
        </w:rPr>
      </w:pPr>
      <w:r>
        <w:rPr>
          <w:rFonts w:ascii="仿宋_GB2312" w:hAnsi="仿宋_GB2312" w:eastAsia="仿宋_GB2312"/>
        </w:rPr>
        <w:br w:type="page"/>
      </w:r>
    </w:p>
    <w:p>
      <w:pPr>
        <w:spacing w:line="600" w:lineRule="exact"/>
        <w:ind w:left="0" w:leftChars="0" w:right="480" w:firstLine="0" w:firstLineChars="0"/>
        <w:jc w:val="both"/>
        <w:rPr>
          <w:rFonts w:ascii="仿宋_GB2312" w:hAnsi="仿宋_GB2312" w:eastAsia="仿宋_GB2312"/>
        </w:rPr>
        <w:sectPr>
          <w:pgSz w:w="11900" w:h="16840"/>
          <w:pgMar w:top="1440" w:right="1800" w:bottom="1440" w:left="1800" w:header="851" w:footer="992" w:gutter="0"/>
          <w:cols w:space="425" w:num="1"/>
          <w:docGrid w:type="lines" w:linePitch="312" w:charSpace="0"/>
        </w:sectPr>
      </w:pPr>
    </w:p>
    <w:p>
      <w:pPr>
        <w:widowControl w:val="0"/>
        <w:spacing w:line="240" w:lineRule="auto"/>
        <w:ind w:firstLine="0" w:firstLineChars="0"/>
        <w:rPr>
          <w:rFonts w:hint="eastAsia"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附件1</w:t>
      </w:r>
    </w:p>
    <w:p>
      <w:pPr>
        <w:widowControl w:val="0"/>
        <w:spacing w:line="240" w:lineRule="auto"/>
        <w:ind w:firstLine="0" w:firstLineChars="0"/>
        <w:jc w:val="center"/>
        <w:rPr>
          <w:rFonts w:hint="eastAsia" w:ascii="黑体" w:hAnsi="宋体" w:eastAsia="黑体" w:cs="黑体"/>
          <w:color w:val="000000"/>
          <w:kern w:val="0"/>
          <w:sz w:val="32"/>
          <w:szCs w:val="32"/>
          <w:lang w:bidi="ar"/>
        </w:rPr>
      </w:pPr>
      <w:r>
        <w:rPr>
          <w:rFonts w:hint="eastAsia" w:ascii="华文中宋" w:hAnsi="华文中宋" w:eastAsia="华文中宋" w:cs="华文中宋"/>
          <w:color w:val="000000"/>
          <w:kern w:val="0"/>
          <w:sz w:val="36"/>
          <w:szCs w:val="36"/>
          <w:lang w:bidi="ar"/>
        </w:rPr>
        <w:t>2021年伏季休渔期间特许经济品种专项捕捞许可</w:t>
      </w:r>
    </w:p>
    <w:p>
      <w:pPr>
        <w:widowControl w:val="0"/>
        <w:spacing w:line="240" w:lineRule="auto"/>
        <w:ind w:firstLine="0" w:firstLineChars="0"/>
        <w:rPr>
          <w:rFonts w:ascii="Calibri" w:hAnsi="Calibri" w:eastAsia="宋体" w:cs="Times New Roman"/>
          <w:sz w:val="21"/>
          <w:szCs w:val="24"/>
        </w:rPr>
      </w:pPr>
    </w:p>
    <w:tbl>
      <w:tblPr>
        <w:tblStyle w:val="2"/>
        <w:tblW w:w="5000" w:type="pct"/>
        <w:tblInd w:w="0" w:type="dxa"/>
        <w:tblLayout w:type="autofit"/>
        <w:tblCellMar>
          <w:top w:w="0" w:type="dxa"/>
          <w:left w:w="108" w:type="dxa"/>
          <w:bottom w:w="0" w:type="dxa"/>
          <w:right w:w="108" w:type="dxa"/>
        </w:tblCellMar>
      </w:tblPr>
      <w:tblGrid>
        <w:gridCol w:w="884"/>
        <w:gridCol w:w="856"/>
        <w:gridCol w:w="6000"/>
        <w:gridCol w:w="1815"/>
        <w:gridCol w:w="1066"/>
        <w:gridCol w:w="950"/>
        <w:gridCol w:w="842"/>
        <w:gridCol w:w="1761"/>
      </w:tblGrid>
      <w:tr>
        <w:tblPrEx>
          <w:tblCellMar>
            <w:top w:w="0" w:type="dxa"/>
            <w:left w:w="108" w:type="dxa"/>
            <w:bottom w:w="0" w:type="dxa"/>
            <w:right w:w="108" w:type="dxa"/>
          </w:tblCellMar>
        </w:tblPrEx>
        <w:trPr>
          <w:cantSplit/>
          <w:trHeight w:val="510" w:hRule="atLeast"/>
          <w:tblHeader/>
        </w:trPr>
        <w:tc>
          <w:tcPr>
            <w:tcW w:w="31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b/>
                <w:bCs/>
                <w:color w:val="000000"/>
                <w:sz w:val="24"/>
                <w:szCs w:val="24"/>
              </w:rPr>
            </w:pPr>
            <w:r>
              <w:rPr>
                <w:rFonts w:ascii="Helvetica Neue" w:hAnsi="Helvetica Neue" w:eastAsia="Helvetica Neue" w:cs="Helvetica Neue"/>
                <w:b/>
                <w:bCs/>
                <w:color w:val="000000"/>
                <w:kern w:val="0"/>
                <w:sz w:val="24"/>
                <w:szCs w:val="24"/>
                <w:lang w:bidi="ar"/>
              </w:rPr>
              <w:t>品种</w:t>
            </w:r>
          </w:p>
        </w:tc>
        <w:tc>
          <w:tcPr>
            <w:tcW w:w="30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b/>
                <w:bCs/>
                <w:color w:val="000000"/>
                <w:sz w:val="24"/>
                <w:szCs w:val="24"/>
              </w:rPr>
            </w:pPr>
            <w:r>
              <w:rPr>
                <w:rFonts w:ascii="Helvetica Neue" w:hAnsi="Helvetica Neue" w:eastAsia="Helvetica Neue" w:cs="Helvetica Neue"/>
                <w:b/>
                <w:bCs/>
                <w:color w:val="000000"/>
                <w:kern w:val="0"/>
                <w:sz w:val="24"/>
                <w:szCs w:val="24"/>
                <w:lang w:bidi="ar"/>
              </w:rPr>
              <w:t>省份</w:t>
            </w:r>
          </w:p>
        </w:tc>
        <w:tc>
          <w:tcPr>
            <w:tcW w:w="211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hint="eastAsia" w:ascii="宋体" w:hAnsi="宋体" w:eastAsia="宋体" w:cs="宋体"/>
                <w:b/>
                <w:bCs/>
                <w:color w:val="000000"/>
                <w:sz w:val="24"/>
                <w:szCs w:val="24"/>
              </w:rPr>
            </w:pPr>
            <w:r>
              <w:rPr>
                <w:rFonts w:hint="eastAsia" w:ascii="宋体" w:hAnsi="宋体" w:eastAsia="宋体" w:cs="宋体"/>
                <w:b/>
                <w:bCs/>
                <w:color w:val="000000"/>
                <w:kern w:val="0"/>
                <w:sz w:val="24"/>
                <w:szCs w:val="24"/>
                <w:lang w:bidi="ar"/>
              </w:rPr>
              <w:t>作业海域</w:t>
            </w:r>
          </w:p>
        </w:tc>
        <w:tc>
          <w:tcPr>
            <w:tcW w:w="64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b/>
                <w:bCs/>
                <w:color w:val="000000"/>
                <w:sz w:val="24"/>
                <w:szCs w:val="24"/>
              </w:rPr>
            </w:pPr>
            <w:r>
              <w:rPr>
                <w:rFonts w:ascii="Helvetica Neue" w:hAnsi="Helvetica Neue" w:eastAsia="Helvetica Neue" w:cs="Helvetica Neue"/>
                <w:b/>
                <w:bCs/>
                <w:color w:val="000000"/>
                <w:kern w:val="0"/>
                <w:sz w:val="24"/>
                <w:szCs w:val="24"/>
                <w:lang w:bidi="ar"/>
              </w:rPr>
              <w:t>作业时间</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b/>
                <w:bCs/>
                <w:color w:val="000000"/>
                <w:sz w:val="24"/>
                <w:szCs w:val="24"/>
              </w:rPr>
            </w:pPr>
            <w:r>
              <w:rPr>
                <w:rFonts w:ascii="Helvetica Neue" w:hAnsi="Helvetica Neue" w:eastAsia="Helvetica Neue" w:cs="Helvetica Neue"/>
                <w:b/>
                <w:bCs/>
                <w:color w:val="000000"/>
                <w:kern w:val="0"/>
                <w:sz w:val="24"/>
                <w:szCs w:val="24"/>
                <w:lang w:bidi="ar"/>
              </w:rPr>
              <w:t>船数/艘</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b/>
                <w:bCs/>
                <w:color w:val="000000"/>
                <w:sz w:val="24"/>
                <w:szCs w:val="24"/>
              </w:rPr>
            </w:pPr>
            <w:r>
              <w:rPr>
                <w:rFonts w:ascii="Helvetica Neue" w:hAnsi="Helvetica Neue" w:eastAsia="Helvetica Neue" w:cs="Helvetica Neue"/>
                <w:b/>
                <w:bCs/>
                <w:color w:val="000000"/>
                <w:kern w:val="0"/>
                <w:sz w:val="24"/>
                <w:szCs w:val="24"/>
                <w:lang w:bidi="ar"/>
              </w:rPr>
              <w:t>捕捞限额/吨</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b/>
                <w:bCs/>
                <w:color w:val="000000"/>
                <w:sz w:val="24"/>
                <w:szCs w:val="24"/>
              </w:rPr>
            </w:pPr>
            <w:r>
              <w:rPr>
                <w:rFonts w:ascii="Helvetica Neue" w:hAnsi="Helvetica Neue" w:eastAsia="Helvetica Neue" w:cs="Helvetica Neue"/>
                <w:b/>
                <w:bCs/>
                <w:color w:val="000000"/>
                <w:kern w:val="0"/>
                <w:sz w:val="24"/>
                <w:szCs w:val="24"/>
                <w:lang w:bidi="ar"/>
              </w:rPr>
              <w:t>作业类型</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b/>
                <w:bCs/>
                <w:color w:val="000000"/>
                <w:sz w:val="24"/>
                <w:szCs w:val="24"/>
              </w:rPr>
            </w:pPr>
            <w:r>
              <w:rPr>
                <w:rFonts w:ascii="Helvetica Neue" w:hAnsi="Helvetica Neue" w:eastAsia="Helvetica Neue" w:cs="Helvetica Neue"/>
                <w:b/>
                <w:bCs/>
                <w:color w:val="000000"/>
                <w:kern w:val="0"/>
                <w:sz w:val="24"/>
                <w:szCs w:val="24"/>
                <w:lang w:bidi="ar"/>
              </w:rPr>
              <w:t>最小网目尺寸</w:t>
            </w:r>
          </w:p>
        </w:tc>
      </w:tr>
      <w:tr>
        <w:tblPrEx>
          <w:tblCellMar>
            <w:top w:w="0" w:type="dxa"/>
            <w:left w:w="108" w:type="dxa"/>
            <w:bottom w:w="0" w:type="dxa"/>
            <w:right w:w="108" w:type="dxa"/>
          </w:tblCellMar>
        </w:tblPrEx>
        <w:trPr>
          <w:trHeight w:val="1250" w:hRule="atLeast"/>
        </w:trPr>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海蜇</w:t>
            </w:r>
          </w:p>
        </w:tc>
        <w:tc>
          <w:tcPr>
            <w:tcW w:w="30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辽宁</w:t>
            </w:r>
          </w:p>
        </w:tc>
        <w:tc>
          <w:tcPr>
            <w:tcW w:w="211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40°52′N</w:t>
            </w:r>
            <w:r>
              <w:rPr>
                <w:rStyle w:val="6"/>
                <w:rFonts w:hint="default"/>
                <w:sz w:val="24"/>
                <w:szCs w:val="24"/>
                <w:lang w:bidi="ar"/>
              </w:rPr>
              <w:t>，</w:t>
            </w:r>
            <w:r>
              <w:rPr>
                <w:rStyle w:val="7"/>
                <w:sz w:val="24"/>
                <w:szCs w:val="24"/>
                <w:lang w:bidi="ar"/>
              </w:rPr>
              <w:t>121°08′E</w:t>
            </w:r>
            <w:r>
              <w:rPr>
                <w:rStyle w:val="6"/>
                <w:rFonts w:hint="default"/>
                <w:sz w:val="24"/>
                <w:szCs w:val="24"/>
                <w:lang w:bidi="ar"/>
              </w:rPr>
              <w:t>；</w:t>
            </w:r>
            <w:r>
              <w:rPr>
                <w:rStyle w:val="7"/>
                <w:sz w:val="24"/>
                <w:szCs w:val="24"/>
                <w:lang w:bidi="ar"/>
              </w:rPr>
              <w:t>40°40′N</w:t>
            </w:r>
            <w:r>
              <w:rPr>
                <w:rStyle w:val="6"/>
                <w:rFonts w:hint="default"/>
                <w:sz w:val="24"/>
                <w:szCs w:val="24"/>
                <w:lang w:bidi="ar"/>
              </w:rPr>
              <w:t>，</w:t>
            </w:r>
            <w:r>
              <w:rPr>
                <w:rStyle w:val="7"/>
                <w:sz w:val="24"/>
                <w:szCs w:val="24"/>
                <w:lang w:bidi="ar"/>
              </w:rPr>
              <w:t>122°10′E</w:t>
            </w:r>
            <w:r>
              <w:rPr>
                <w:rStyle w:val="6"/>
                <w:rFonts w:hint="default"/>
                <w:sz w:val="24"/>
                <w:szCs w:val="24"/>
                <w:lang w:bidi="ar"/>
              </w:rPr>
              <w:t>；</w:t>
            </w:r>
            <w:r>
              <w:rPr>
                <w:rStyle w:val="7"/>
                <w:sz w:val="24"/>
                <w:szCs w:val="24"/>
                <w:lang w:bidi="ar"/>
              </w:rPr>
              <w:t>40°06′N</w:t>
            </w:r>
            <w:r>
              <w:rPr>
                <w:rStyle w:val="6"/>
                <w:rFonts w:hint="default"/>
                <w:sz w:val="24"/>
                <w:szCs w:val="24"/>
                <w:lang w:bidi="ar"/>
              </w:rPr>
              <w:t>，</w:t>
            </w:r>
            <w:r>
              <w:rPr>
                <w:rStyle w:val="7"/>
                <w:sz w:val="24"/>
                <w:szCs w:val="24"/>
                <w:lang w:bidi="ar"/>
              </w:rPr>
              <w:t>121°56′E</w:t>
            </w:r>
            <w:r>
              <w:rPr>
                <w:rStyle w:val="6"/>
                <w:rFonts w:hint="default"/>
                <w:sz w:val="24"/>
                <w:szCs w:val="24"/>
                <w:lang w:bidi="ar"/>
              </w:rPr>
              <w:t>；</w:t>
            </w:r>
            <w:r>
              <w:rPr>
                <w:rStyle w:val="7"/>
                <w:sz w:val="24"/>
                <w:szCs w:val="24"/>
                <w:lang w:bidi="ar"/>
              </w:rPr>
              <w:t>39°52′N</w:t>
            </w:r>
            <w:r>
              <w:rPr>
                <w:rStyle w:val="6"/>
                <w:rFonts w:hint="default"/>
                <w:sz w:val="24"/>
                <w:szCs w:val="24"/>
                <w:lang w:bidi="ar"/>
              </w:rPr>
              <w:t>，</w:t>
            </w:r>
            <w:r>
              <w:rPr>
                <w:rStyle w:val="7"/>
                <w:sz w:val="24"/>
                <w:szCs w:val="24"/>
                <w:lang w:bidi="ar"/>
              </w:rPr>
              <w:t>121°32′E</w:t>
            </w:r>
            <w:r>
              <w:rPr>
                <w:rStyle w:val="6"/>
                <w:rFonts w:hint="default"/>
                <w:sz w:val="24"/>
                <w:szCs w:val="24"/>
                <w:lang w:bidi="ar"/>
              </w:rPr>
              <w:t>；</w:t>
            </w:r>
            <w:r>
              <w:rPr>
                <w:rStyle w:val="7"/>
                <w:sz w:val="24"/>
                <w:szCs w:val="24"/>
                <w:lang w:bidi="ar"/>
              </w:rPr>
              <w:t>40°00′N</w:t>
            </w:r>
            <w:r>
              <w:rPr>
                <w:rStyle w:val="6"/>
                <w:rFonts w:hint="default"/>
                <w:sz w:val="24"/>
                <w:szCs w:val="24"/>
                <w:lang w:bidi="ar"/>
              </w:rPr>
              <w:t>，</w:t>
            </w:r>
            <w:r>
              <w:rPr>
                <w:rStyle w:val="7"/>
                <w:sz w:val="24"/>
                <w:szCs w:val="24"/>
                <w:lang w:bidi="ar"/>
              </w:rPr>
              <w:t>121°00′E</w:t>
            </w:r>
            <w:r>
              <w:rPr>
                <w:rStyle w:val="6"/>
                <w:rFonts w:hint="default"/>
                <w:sz w:val="24"/>
                <w:szCs w:val="24"/>
                <w:lang w:bidi="ar"/>
              </w:rPr>
              <w:t>；</w:t>
            </w:r>
            <w:r>
              <w:rPr>
                <w:rStyle w:val="7"/>
                <w:sz w:val="24"/>
                <w:szCs w:val="24"/>
                <w:lang w:bidi="ar"/>
              </w:rPr>
              <w:t>40°00′N</w:t>
            </w:r>
            <w:r>
              <w:rPr>
                <w:rStyle w:val="6"/>
                <w:rFonts w:hint="default"/>
                <w:sz w:val="24"/>
                <w:szCs w:val="24"/>
                <w:lang w:bidi="ar"/>
              </w:rPr>
              <w:t>，</w:t>
            </w:r>
            <w:r>
              <w:rPr>
                <w:rStyle w:val="7"/>
                <w:sz w:val="24"/>
                <w:szCs w:val="24"/>
                <w:lang w:bidi="ar"/>
              </w:rPr>
              <w:t>120°30′E</w:t>
            </w:r>
            <w:r>
              <w:rPr>
                <w:rStyle w:val="6"/>
                <w:rFonts w:hint="default"/>
                <w:sz w:val="24"/>
                <w:szCs w:val="24"/>
                <w:lang w:bidi="ar"/>
              </w:rPr>
              <w:t>；</w:t>
            </w:r>
            <w:r>
              <w:rPr>
                <w:rStyle w:val="7"/>
                <w:sz w:val="24"/>
                <w:szCs w:val="24"/>
                <w:lang w:bidi="ar"/>
              </w:rPr>
              <w:t>39°39′N</w:t>
            </w:r>
            <w:r>
              <w:rPr>
                <w:rStyle w:val="6"/>
                <w:rFonts w:hint="default"/>
                <w:sz w:val="24"/>
                <w:szCs w:val="24"/>
                <w:lang w:bidi="ar"/>
              </w:rPr>
              <w:t>，</w:t>
            </w:r>
            <w:r>
              <w:rPr>
                <w:rStyle w:val="7"/>
                <w:sz w:val="24"/>
                <w:szCs w:val="24"/>
                <w:lang w:bidi="ar"/>
              </w:rPr>
              <w:t>120°00′E</w:t>
            </w:r>
            <w:r>
              <w:rPr>
                <w:rStyle w:val="6"/>
                <w:rFonts w:hint="default"/>
                <w:sz w:val="24"/>
                <w:szCs w:val="24"/>
                <w:lang w:bidi="ar"/>
              </w:rPr>
              <w:t>；</w:t>
            </w:r>
            <w:r>
              <w:rPr>
                <w:rStyle w:val="7"/>
                <w:sz w:val="24"/>
                <w:szCs w:val="24"/>
                <w:lang w:bidi="ar"/>
              </w:rPr>
              <w:t>40°00′N</w:t>
            </w:r>
            <w:r>
              <w:rPr>
                <w:rStyle w:val="6"/>
                <w:rFonts w:hint="default"/>
                <w:sz w:val="24"/>
                <w:szCs w:val="24"/>
                <w:lang w:bidi="ar"/>
              </w:rPr>
              <w:t>，</w:t>
            </w:r>
            <w:r>
              <w:rPr>
                <w:rStyle w:val="7"/>
                <w:sz w:val="24"/>
                <w:szCs w:val="24"/>
                <w:lang w:bidi="ar"/>
              </w:rPr>
              <w:t>119°55′E</w:t>
            </w:r>
            <w:r>
              <w:rPr>
                <w:rStyle w:val="6"/>
                <w:rFonts w:hint="default"/>
                <w:sz w:val="24"/>
                <w:szCs w:val="24"/>
                <w:lang w:bidi="ar"/>
              </w:rPr>
              <w:t>；</w:t>
            </w:r>
            <w:r>
              <w:rPr>
                <w:rStyle w:val="7"/>
                <w:sz w:val="24"/>
                <w:szCs w:val="24"/>
                <w:lang w:bidi="ar"/>
              </w:rPr>
              <w:t>40°14′N</w:t>
            </w:r>
            <w:r>
              <w:rPr>
                <w:rStyle w:val="6"/>
                <w:rFonts w:hint="default"/>
                <w:sz w:val="24"/>
                <w:szCs w:val="24"/>
                <w:lang w:bidi="ar"/>
              </w:rPr>
              <w:t>，</w:t>
            </w:r>
            <w:r>
              <w:rPr>
                <w:rStyle w:val="7"/>
                <w:sz w:val="24"/>
                <w:szCs w:val="24"/>
                <w:lang w:bidi="ar"/>
              </w:rPr>
              <w:t>120°30′E</w:t>
            </w:r>
            <w:r>
              <w:rPr>
                <w:rStyle w:val="6"/>
                <w:rFonts w:hint="default"/>
                <w:sz w:val="24"/>
                <w:szCs w:val="24"/>
                <w:lang w:bidi="ar"/>
              </w:rPr>
              <w:t>，九个点顺次连接围成的海域。</w:t>
            </w:r>
          </w:p>
        </w:tc>
        <w:tc>
          <w:tcPr>
            <w:tcW w:w="64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7月10日12时至8月15日12时之间，由各省视资源状况确定不超过10天的捕捞作业时间。如遇台风等不可抗因素，可重新办理特许捕捞证书，但实际作业时间总计不超过10天。</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220</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5000</w:t>
            </w:r>
          </w:p>
        </w:tc>
        <w:tc>
          <w:tcPr>
            <w:tcW w:w="29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刺网</w:t>
            </w:r>
          </w:p>
        </w:tc>
        <w:tc>
          <w:tcPr>
            <w:tcW w:w="62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刺网渔具最小网目尺寸110mm，张网渔具最小网目尺寸90mm。</w:t>
            </w:r>
          </w:p>
        </w:tc>
      </w:tr>
      <w:tr>
        <w:tblPrEx>
          <w:tblCellMar>
            <w:top w:w="0" w:type="dxa"/>
            <w:left w:w="108" w:type="dxa"/>
            <w:bottom w:w="0" w:type="dxa"/>
            <w:right w:w="108" w:type="dxa"/>
          </w:tblCellMar>
        </w:tblPrEx>
        <w:trPr>
          <w:trHeight w:val="65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河北</w:t>
            </w:r>
          </w:p>
        </w:tc>
        <w:tc>
          <w:tcPr>
            <w:tcW w:w="211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38°20′N-39°25′N之间，底拖网禁渔区线以内的河北省管辖海域。</w:t>
            </w:r>
          </w:p>
        </w:tc>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700</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1500</w:t>
            </w:r>
          </w:p>
        </w:tc>
        <w:tc>
          <w:tcPr>
            <w:tcW w:w="29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r>
      <w:tr>
        <w:tblPrEx>
          <w:tblCellMar>
            <w:top w:w="0" w:type="dxa"/>
            <w:left w:w="108" w:type="dxa"/>
            <w:bottom w:w="0" w:type="dxa"/>
            <w:right w:w="108" w:type="dxa"/>
          </w:tblCellMar>
        </w:tblPrEx>
        <w:trPr>
          <w:trHeight w:val="77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天津</w:t>
            </w:r>
          </w:p>
        </w:tc>
        <w:tc>
          <w:tcPr>
            <w:tcW w:w="211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Cambria" w:hAnsi="Cambria" w:eastAsia="Cambria" w:cs="Cambria"/>
                <w:color w:val="000000"/>
                <w:sz w:val="24"/>
                <w:szCs w:val="24"/>
              </w:rPr>
            </w:pPr>
            <w:r>
              <w:rPr>
                <w:rFonts w:ascii="Cambria" w:hAnsi="Cambria" w:eastAsia="Cambria" w:cs="Cambria"/>
                <w:color w:val="000000"/>
                <w:kern w:val="0"/>
                <w:sz w:val="24"/>
                <w:szCs w:val="24"/>
                <w:lang w:bidi="ar"/>
              </w:rPr>
              <w:t>39°08′N</w:t>
            </w:r>
            <w:r>
              <w:rPr>
                <w:rStyle w:val="8"/>
                <w:rFonts w:hint="default"/>
                <w:sz w:val="24"/>
                <w:szCs w:val="24"/>
                <w:lang w:bidi="ar"/>
              </w:rPr>
              <w:t>，</w:t>
            </w:r>
            <w:r>
              <w:rPr>
                <w:rStyle w:val="9"/>
                <w:sz w:val="24"/>
                <w:szCs w:val="24"/>
                <w:lang w:bidi="ar"/>
              </w:rPr>
              <w:t>118°00′E</w:t>
            </w:r>
            <w:r>
              <w:rPr>
                <w:rStyle w:val="8"/>
                <w:rFonts w:hint="default"/>
                <w:sz w:val="24"/>
                <w:szCs w:val="24"/>
                <w:lang w:bidi="ar"/>
              </w:rPr>
              <w:t>；</w:t>
            </w:r>
            <w:r>
              <w:rPr>
                <w:rStyle w:val="9"/>
                <w:sz w:val="24"/>
                <w:szCs w:val="24"/>
                <w:lang w:bidi="ar"/>
              </w:rPr>
              <w:t>39°08′N</w:t>
            </w:r>
            <w:r>
              <w:rPr>
                <w:rStyle w:val="8"/>
                <w:rFonts w:hint="default"/>
                <w:sz w:val="24"/>
                <w:szCs w:val="24"/>
                <w:lang w:bidi="ar"/>
              </w:rPr>
              <w:t>，</w:t>
            </w:r>
            <w:r>
              <w:rPr>
                <w:rStyle w:val="9"/>
                <w:sz w:val="24"/>
                <w:szCs w:val="24"/>
                <w:lang w:bidi="ar"/>
              </w:rPr>
              <w:t>117°50′E</w:t>
            </w:r>
            <w:r>
              <w:rPr>
                <w:rStyle w:val="8"/>
                <w:rFonts w:hint="default"/>
                <w:sz w:val="24"/>
                <w:szCs w:val="24"/>
                <w:lang w:bidi="ar"/>
              </w:rPr>
              <w:t>；</w:t>
            </w:r>
            <w:r>
              <w:rPr>
                <w:rStyle w:val="9"/>
                <w:sz w:val="24"/>
                <w:szCs w:val="24"/>
                <w:lang w:bidi="ar"/>
              </w:rPr>
              <w:t>38°37′N</w:t>
            </w:r>
            <w:r>
              <w:rPr>
                <w:rStyle w:val="8"/>
                <w:rFonts w:hint="default"/>
                <w:sz w:val="24"/>
                <w:szCs w:val="24"/>
                <w:lang w:bidi="ar"/>
              </w:rPr>
              <w:t>，</w:t>
            </w:r>
            <w:r>
              <w:rPr>
                <w:rStyle w:val="9"/>
                <w:sz w:val="24"/>
                <w:szCs w:val="24"/>
                <w:lang w:bidi="ar"/>
              </w:rPr>
              <w:t>117°45′E</w:t>
            </w:r>
            <w:r>
              <w:rPr>
                <w:rStyle w:val="8"/>
                <w:rFonts w:hint="default"/>
                <w:sz w:val="24"/>
                <w:szCs w:val="24"/>
                <w:lang w:bidi="ar"/>
              </w:rPr>
              <w:t>；</w:t>
            </w:r>
            <w:r>
              <w:rPr>
                <w:rStyle w:val="9"/>
                <w:sz w:val="24"/>
                <w:szCs w:val="24"/>
                <w:lang w:bidi="ar"/>
              </w:rPr>
              <w:t>38°37′N</w:t>
            </w:r>
            <w:r>
              <w:rPr>
                <w:rStyle w:val="8"/>
                <w:rFonts w:hint="default"/>
                <w:sz w:val="24"/>
                <w:szCs w:val="24"/>
                <w:lang w:bidi="ar"/>
              </w:rPr>
              <w:t>，</w:t>
            </w:r>
            <w:r>
              <w:rPr>
                <w:rStyle w:val="9"/>
                <w:sz w:val="24"/>
                <w:szCs w:val="24"/>
                <w:lang w:bidi="ar"/>
              </w:rPr>
              <w:t>118°00′E</w:t>
            </w:r>
            <w:r>
              <w:rPr>
                <w:rStyle w:val="8"/>
                <w:rFonts w:hint="default"/>
                <w:sz w:val="24"/>
                <w:szCs w:val="24"/>
                <w:lang w:bidi="ar"/>
              </w:rPr>
              <w:t>四点连线围成的海域。</w:t>
            </w:r>
          </w:p>
        </w:tc>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60</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280</w:t>
            </w:r>
          </w:p>
        </w:tc>
        <w:tc>
          <w:tcPr>
            <w:tcW w:w="29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r>
      <w:tr>
        <w:tblPrEx>
          <w:tblCellMar>
            <w:top w:w="0" w:type="dxa"/>
            <w:left w:w="108" w:type="dxa"/>
            <w:bottom w:w="0" w:type="dxa"/>
            <w:right w:w="108" w:type="dxa"/>
          </w:tblCellMar>
        </w:tblPrEx>
        <w:trPr>
          <w:trHeight w:val="65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山东</w:t>
            </w:r>
          </w:p>
        </w:tc>
        <w:tc>
          <w:tcPr>
            <w:tcW w:w="211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hint="eastAsia" w:ascii="宋体" w:hAnsi="宋体" w:eastAsia="宋体" w:cs="宋体"/>
                <w:color w:val="000000"/>
                <w:sz w:val="24"/>
                <w:szCs w:val="24"/>
              </w:rPr>
            </w:pPr>
            <w:r>
              <w:rPr>
                <w:rFonts w:ascii="Helvetica Neue" w:hAnsi="Helvetica Neue" w:eastAsia="Helvetica Neue" w:cs="Helvetica Neue"/>
                <w:color w:val="000000"/>
                <w:kern w:val="0"/>
                <w:sz w:val="24"/>
                <w:szCs w:val="24"/>
                <w:lang w:bidi="ar"/>
              </w:rPr>
              <w:t>35°00′N～38°30′N之间，底拖网禁渔区线以内山东省管辖海域</w:t>
            </w:r>
            <w:r>
              <w:rPr>
                <w:rFonts w:hint="eastAsia" w:ascii="宋体" w:hAnsi="宋体" w:eastAsia="宋体" w:cs="宋体"/>
                <w:color w:val="000000"/>
                <w:kern w:val="0"/>
                <w:sz w:val="24"/>
                <w:szCs w:val="24"/>
                <w:lang w:bidi="ar"/>
              </w:rPr>
              <w:t>。</w:t>
            </w:r>
          </w:p>
        </w:tc>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930</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15000</w:t>
            </w:r>
          </w:p>
        </w:tc>
        <w:tc>
          <w:tcPr>
            <w:tcW w:w="29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r>
      <w:tr>
        <w:tblPrEx>
          <w:tblCellMar>
            <w:top w:w="0" w:type="dxa"/>
            <w:left w:w="108" w:type="dxa"/>
            <w:bottom w:w="0" w:type="dxa"/>
            <w:right w:w="108" w:type="dxa"/>
          </w:tblCellMar>
        </w:tblPrEx>
        <w:trPr>
          <w:trHeight w:val="71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江苏</w:t>
            </w:r>
          </w:p>
        </w:tc>
        <w:tc>
          <w:tcPr>
            <w:tcW w:w="211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宋体" w:hAnsi="宋体" w:eastAsia="宋体" w:cs="宋体"/>
                <w:color w:val="000000"/>
                <w:sz w:val="24"/>
                <w:szCs w:val="24"/>
              </w:rPr>
            </w:pPr>
            <w:r>
              <w:rPr>
                <w:rFonts w:ascii="Helvetica Neue" w:hAnsi="Helvetica Neue" w:eastAsia="Helvetica Neue" w:cs="Helvetica Neue"/>
                <w:color w:val="000000"/>
                <w:kern w:val="0"/>
                <w:sz w:val="24"/>
                <w:szCs w:val="24"/>
                <w:lang w:bidi="ar"/>
              </w:rPr>
              <w:t>33°00′N～34°00′N之间，底拖网禁渔区线以内的江苏省管辖海域</w:t>
            </w:r>
            <w:r>
              <w:rPr>
                <w:rFonts w:hint="eastAsia" w:ascii="宋体" w:hAnsi="宋体" w:eastAsia="宋体" w:cs="宋体"/>
                <w:color w:val="000000"/>
                <w:kern w:val="0"/>
                <w:sz w:val="24"/>
                <w:szCs w:val="24"/>
                <w:lang w:bidi="ar"/>
              </w:rPr>
              <w:t>。</w:t>
            </w:r>
          </w:p>
        </w:tc>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741</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4000</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刺网/张网</w:t>
            </w: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r>
      <w:tr>
        <w:tblPrEx>
          <w:tblCellMar>
            <w:top w:w="0" w:type="dxa"/>
            <w:left w:w="108" w:type="dxa"/>
            <w:bottom w:w="0" w:type="dxa"/>
            <w:right w:w="108" w:type="dxa"/>
          </w:tblCellMar>
        </w:tblPrEx>
        <w:trPr>
          <w:trHeight w:val="103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浙江</w:t>
            </w:r>
          </w:p>
        </w:tc>
        <w:tc>
          <w:tcPr>
            <w:tcW w:w="211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Cambria" w:hAnsi="Cambria" w:eastAsia="Cambria" w:cs="Cambria"/>
                <w:color w:val="000000"/>
                <w:sz w:val="24"/>
                <w:szCs w:val="24"/>
              </w:rPr>
            </w:pPr>
            <w:r>
              <w:rPr>
                <w:rFonts w:ascii="Cambria" w:hAnsi="Cambria" w:eastAsia="Cambria" w:cs="Cambria"/>
                <w:color w:val="000000"/>
                <w:kern w:val="0"/>
                <w:sz w:val="24"/>
                <w:szCs w:val="24"/>
                <w:lang w:bidi="ar"/>
              </w:rPr>
              <w:t>121°E</w:t>
            </w:r>
            <w:r>
              <w:rPr>
                <w:rStyle w:val="8"/>
                <w:rFonts w:hint="default"/>
                <w:sz w:val="24"/>
                <w:szCs w:val="24"/>
                <w:lang w:bidi="ar"/>
              </w:rPr>
              <w:t>～</w:t>
            </w:r>
            <w:r>
              <w:rPr>
                <w:rStyle w:val="9"/>
                <w:sz w:val="24"/>
                <w:szCs w:val="24"/>
                <w:lang w:bidi="ar"/>
              </w:rPr>
              <w:t>122°E</w:t>
            </w:r>
            <w:r>
              <w:rPr>
                <w:rStyle w:val="8"/>
                <w:rFonts w:hint="default"/>
                <w:sz w:val="24"/>
                <w:szCs w:val="24"/>
                <w:lang w:bidi="ar"/>
              </w:rPr>
              <w:t>，</w:t>
            </w:r>
            <w:r>
              <w:rPr>
                <w:rStyle w:val="9"/>
                <w:sz w:val="24"/>
                <w:szCs w:val="24"/>
                <w:lang w:bidi="ar"/>
              </w:rPr>
              <w:t>30°N</w:t>
            </w:r>
            <w:r>
              <w:rPr>
                <w:rStyle w:val="8"/>
                <w:rFonts w:hint="default"/>
                <w:sz w:val="24"/>
                <w:szCs w:val="24"/>
                <w:lang w:bidi="ar"/>
              </w:rPr>
              <w:t>～</w:t>
            </w:r>
            <w:r>
              <w:rPr>
                <w:rStyle w:val="9"/>
                <w:sz w:val="24"/>
                <w:szCs w:val="24"/>
                <w:lang w:bidi="ar"/>
              </w:rPr>
              <w:t>30°40′N</w:t>
            </w:r>
            <w:r>
              <w:rPr>
                <w:rStyle w:val="8"/>
                <w:rFonts w:hint="default"/>
                <w:sz w:val="24"/>
                <w:szCs w:val="24"/>
                <w:lang w:bidi="ar"/>
              </w:rPr>
              <w:t>；</w:t>
            </w:r>
            <w:r>
              <w:rPr>
                <w:rStyle w:val="9"/>
                <w:sz w:val="24"/>
                <w:szCs w:val="24"/>
                <w:lang w:bidi="ar"/>
              </w:rPr>
              <w:t>122°</w:t>
            </w:r>
            <w:r>
              <w:rPr>
                <w:rStyle w:val="8"/>
                <w:rFonts w:hint="default"/>
                <w:sz w:val="24"/>
                <w:szCs w:val="24"/>
                <w:lang w:bidi="ar"/>
              </w:rPr>
              <w:t>～</w:t>
            </w:r>
            <w:r>
              <w:rPr>
                <w:rStyle w:val="9"/>
                <w:sz w:val="24"/>
                <w:szCs w:val="24"/>
                <w:lang w:bidi="ar"/>
              </w:rPr>
              <w:t>122°30′E</w:t>
            </w:r>
            <w:r>
              <w:rPr>
                <w:rStyle w:val="8"/>
                <w:rFonts w:hint="default"/>
                <w:sz w:val="24"/>
                <w:szCs w:val="24"/>
                <w:lang w:bidi="ar"/>
              </w:rPr>
              <w:t>，</w:t>
            </w:r>
            <w:r>
              <w:rPr>
                <w:rStyle w:val="9"/>
                <w:sz w:val="24"/>
                <w:szCs w:val="24"/>
                <w:lang w:bidi="ar"/>
              </w:rPr>
              <w:t>30°N</w:t>
            </w:r>
            <w:r>
              <w:rPr>
                <w:rStyle w:val="8"/>
                <w:rFonts w:hint="default"/>
                <w:sz w:val="24"/>
                <w:szCs w:val="24"/>
                <w:lang w:bidi="ar"/>
              </w:rPr>
              <w:t>～</w:t>
            </w:r>
            <w:r>
              <w:rPr>
                <w:rStyle w:val="9"/>
                <w:sz w:val="24"/>
                <w:szCs w:val="24"/>
                <w:lang w:bidi="ar"/>
              </w:rPr>
              <w:t>31°N</w:t>
            </w:r>
            <w:r>
              <w:rPr>
                <w:rStyle w:val="8"/>
                <w:rFonts w:hint="default"/>
                <w:sz w:val="24"/>
                <w:szCs w:val="24"/>
                <w:lang w:bidi="ar"/>
              </w:rPr>
              <w:t>；</w:t>
            </w:r>
            <w:r>
              <w:rPr>
                <w:rStyle w:val="9"/>
                <w:sz w:val="24"/>
                <w:szCs w:val="24"/>
                <w:lang w:bidi="ar"/>
              </w:rPr>
              <w:t>121°48′E</w:t>
            </w:r>
            <w:r>
              <w:rPr>
                <w:rStyle w:val="8"/>
                <w:rFonts w:hint="default"/>
                <w:sz w:val="24"/>
                <w:szCs w:val="24"/>
                <w:lang w:bidi="ar"/>
              </w:rPr>
              <w:t>～</w:t>
            </w:r>
            <w:r>
              <w:rPr>
                <w:rStyle w:val="9"/>
                <w:sz w:val="24"/>
                <w:szCs w:val="24"/>
                <w:lang w:bidi="ar"/>
              </w:rPr>
              <w:t>121°59′E</w:t>
            </w:r>
            <w:r>
              <w:rPr>
                <w:rStyle w:val="8"/>
                <w:rFonts w:hint="default"/>
                <w:sz w:val="24"/>
                <w:szCs w:val="24"/>
                <w:lang w:bidi="ar"/>
              </w:rPr>
              <w:t>，</w:t>
            </w:r>
            <w:r>
              <w:rPr>
                <w:rStyle w:val="9"/>
                <w:sz w:val="24"/>
                <w:szCs w:val="24"/>
                <w:lang w:bidi="ar"/>
              </w:rPr>
              <w:t>28°23′N</w:t>
            </w:r>
            <w:r>
              <w:rPr>
                <w:rStyle w:val="8"/>
                <w:rFonts w:hint="default"/>
                <w:sz w:val="24"/>
                <w:szCs w:val="24"/>
                <w:lang w:bidi="ar"/>
              </w:rPr>
              <w:t>～</w:t>
            </w:r>
            <w:r>
              <w:rPr>
                <w:rStyle w:val="9"/>
                <w:sz w:val="24"/>
                <w:szCs w:val="24"/>
                <w:lang w:bidi="ar"/>
              </w:rPr>
              <w:t>N28°45′N</w:t>
            </w:r>
            <w:r>
              <w:rPr>
                <w:rStyle w:val="8"/>
                <w:rFonts w:hint="default"/>
                <w:sz w:val="24"/>
                <w:szCs w:val="24"/>
                <w:lang w:bidi="ar"/>
              </w:rPr>
              <w:t>；</w:t>
            </w:r>
            <w:r>
              <w:rPr>
                <w:rStyle w:val="9"/>
                <w:sz w:val="24"/>
                <w:szCs w:val="24"/>
                <w:lang w:bidi="ar"/>
              </w:rPr>
              <w:t>122°E</w:t>
            </w:r>
            <w:r>
              <w:rPr>
                <w:rStyle w:val="8"/>
                <w:rFonts w:hint="default"/>
                <w:sz w:val="24"/>
                <w:szCs w:val="24"/>
                <w:lang w:bidi="ar"/>
              </w:rPr>
              <w:t>～</w:t>
            </w:r>
            <w:r>
              <w:rPr>
                <w:rStyle w:val="9"/>
                <w:sz w:val="24"/>
                <w:szCs w:val="24"/>
                <w:lang w:bidi="ar"/>
              </w:rPr>
              <w:t>122°30′E</w:t>
            </w:r>
            <w:r>
              <w:rPr>
                <w:rStyle w:val="8"/>
                <w:rFonts w:hint="default"/>
                <w:sz w:val="24"/>
                <w:szCs w:val="24"/>
                <w:lang w:bidi="ar"/>
              </w:rPr>
              <w:t>、</w:t>
            </w:r>
            <w:r>
              <w:rPr>
                <w:rStyle w:val="9"/>
                <w:sz w:val="24"/>
                <w:szCs w:val="24"/>
                <w:lang w:bidi="ar"/>
              </w:rPr>
              <w:t>29°30′N</w:t>
            </w:r>
            <w:r>
              <w:rPr>
                <w:rStyle w:val="8"/>
                <w:rFonts w:hint="default"/>
                <w:sz w:val="24"/>
                <w:szCs w:val="24"/>
                <w:lang w:bidi="ar"/>
              </w:rPr>
              <w:t>～</w:t>
            </w:r>
            <w:r>
              <w:rPr>
                <w:rStyle w:val="9"/>
                <w:sz w:val="24"/>
                <w:szCs w:val="24"/>
                <w:lang w:bidi="ar"/>
              </w:rPr>
              <w:t>30°N</w:t>
            </w:r>
            <w:r>
              <w:rPr>
                <w:rStyle w:val="8"/>
                <w:rFonts w:hint="default"/>
                <w:sz w:val="24"/>
                <w:szCs w:val="24"/>
                <w:lang w:bidi="ar"/>
              </w:rPr>
              <w:t>。</w:t>
            </w:r>
          </w:p>
        </w:tc>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584</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2200</w:t>
            </w:r>
          </w:p>
        </w:tc>
        <w:tc>
          <w:tcPr>
            <w:tcW w:w="29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张网</w:t>
            </w: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r>
      <w:tr>
        <w:tblPrEx>
          <w:tblCellMar>
            <w:top w:w="0" w:type="dxa"/>
            <w:left w:w="108" w:type="dxa"/>
            <w:bottom w:w="0" w:type="dxa"/>
            <w:right w:w="108" w:type="dxa"/>
          </w:tblCellMar>
        </w:tblPrEx>
        <w:trPr>
          <w:trHeight w:val="675"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上海</w:t>
            </w:r>
          </w:p>
        </w:tc>
        <w:tc>
          <w:tcPr>
            <w:tcW w:w="211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161、162、168、169、175、176渔区以内的上海市管辖海域。</w:t>
            </w:r>
          </w:p>
        </w:tc>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28</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246</w:t>
            </w:r>
          </w:p>
        </w:tc>
        <w:tc>
          <w:tcPr>
            <w:tcW w:w="29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r>
      <w:tr>
        <w:tblPrEx>
          <w:tblCellMar>
            <w:top w:w="0" w:type="dxa"/>
            <w:left w:w="108" w:type="dxa"/>
            <w:bottom w:w="0" w:type="dxa"/>
            <w:right w:w="108" w:type="dxa"/>
          </w:tblCellMar>
        </w:tblPrEx>
        <w:trPr>
          <w:trHeight w:val="90" w:hRule="atLeast"/>
        </w:trPr>
        <w:tc>
          <w:tcPr>
            <w:tcW w:w="31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丁香鱼</w:t>
            </w:r>
          </w:p>
        </w:tc>
        <w:tc>
          <w:tcPr>
            <w:tcW w:w="30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浙江</w:t>
            </w:r>
          </w:p>
        </w:tc>
        <w:tc>
          <w:tcPr>
            <w:tcW w:w="211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27°20′N～30°20′N之间，禁渔区线以西海域20海里（产卵场保护区除外）。</w:t>
            </w:r>
          </w:p>
        </w:tc>
        <w:tc>
          <w:tcPr>
            <w:tcW w:w="64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5月1日12时至6月15日12时。</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40</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4000</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双船有囊围网</w:t>
            </w:r>
          </w:p>
        </w:tc>
        <w:tc>
          <w:tcPr>
            <w:tcW w:w="621"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渔具最小网目尺寸由浙江省规定</w:t>
            </w:r>
          </w:p>
        </w:tc>
      </w:tr>
      <w:tr>
        <w:tblPrEx>
          <w:tblCellMar>
            <w:top w:w="0" w:type="dxa"/>
            <w:left w:w="108" w:type="dxa"/>
            <w:bottom w:w="0" w:type="dxa"/>
            <w:right w:w="108" w:type="dxa"/>
          </w:tblCellMar>
        </w:tblPrEx>
        <w:trPr>
          <w:trHeight w:val="1306" w:hRule="atLeast"/>
        </w:trPr>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毛虾</w:t>
            </w:r>
          </w:p>
        </w:tc>
        <w:tc>
          <w:tcPr>
            <w:tcW w:w="30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辽宁</w:t>
            </w:r>
          </w:p>
        </w:tc>
        <w:tc>
          <w:tcPr>
            <w:tcW w:w="211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120°30′E，40°15′N；121°56′，40°06′N；122°06′E，40°39′N；121°08′，40°52′N，四点围成海域</w:t>
            </w:r>
            <w:r>
              <w:rPr>
                <w:rFonts w:hint="eastAsia" w:ascii="Helvetica Neue" w:hAnsi="Helvetica Neue" w:eastAsia="Helvetica Neue" w:cs="Helvetica Neue"/>
                <w:color w:val="000000"/>
                <w:kern w:val="0"/>
                <w:sz w:val="24"/>
                <w:szCs w:val="24"/>
                <w:lang w:bidi="ar"/>
              </w:rPr>
              <w:t>，</w:t>
            </w:r>
            <w:r>
              <w:rPr>
                <w:rFonts w:ascii="Helvetica Neue" w:hAnsi="Helvetica Neue" w:eastAsia="Helvetica Neue" w:cs="Helvetica Neue"/>
                <w:color w:val="000000"/>
                <w:kern w:val="0"/>
                <w:sz w:val="24"/>
                <w:szCs w:val="24"/>
                <w:lang w:bidi="ar"/>
              </w:rPr>
              <w:t>以及121°38′E，39°56′N；121°32′E，39°52′N；121°31′E，39°54′N；121°36′E，39°56′N四点围成海域。</w:t>
            </w:r>
          </w:p>
        </w:tc>
        <w:tc>
          <w:tcPr>
            <w:tcW w:w="64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6月15日12时至7月15日12时</w:t>
            </w:r>
            <w:r>
              <w:rPr>
                <w:rFonts w:hint="eastAsia" w:ascii="Helvetica Neue" w:hAnsi="Helvetica Neue" w:eastAsia="Helvetica Neue" w:cs="Helvetica Neue"/>
                <w:color w:val="000000"/>
                <w:kern w:val="0"/>
                <w:sz w:val="24"/>
                <w:szCs w:val="24"/>
                <w:lang w:bidi="ar"/>
              </w:rPr>
              <w:t>。</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190</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5000</w:t>
            </w:r>
          </w:p>
        </w:tc>
        <w:tc>
          <w:tcPr>
            <w:tcW w:w="29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张网</w:t>
            </w:r>
          </w:p>
        </w:tc>
        <w:tc>
          <w:tcPr>
            <w:tcW w:w="62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渔具最小网目尺寸由各地规定</w:t>
            </w:r>
          </w:p>
        </w:tc>
      </w:tr>
      <w:tr>
        <w:tblPrEx>
          <w:tblCellMar>
            <w:top w:w="0" w:type="dxa"/>
            <w:left w:w="108" w:type="dxa"/>
            <w:bottom w:w="0" w:type="dxa"/>
            <w:right w:w="108" w:type="dxa"/>
          </w:tblCellMar>
        </w:tblPrEx>
        <w:trPr>
          <w:trHeight w:val="94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山东</w:t>
            </w:r>
          </w:p>
        </w:tc>
        <w:tc>
          <w:tcPr>
            <w:tcW w:w="211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118°00′E ，38°17′N ； 118°00′E，38°30′N；120°10′E，38°20′N；120°10′E，37°50′N，四点连线围成的海域。</w:t>
            </w:r>
          </w:p>
        </w:tc>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277</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10000</w:t>
            </w:r>
          </w:p>
        </w:tc>
        <w:tc>
          <w:tcPr>
            <w:tcW w:w="29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r>
      <w:tr>
        <w:tblPrEx>
          <w:tblCellMar>
            <w:top w:w="0" w:type="dxa"/>
            <w:left w:w="108" w:type="dxa"/>
            <w:bottom w:w="0" w:type="dxa"/>
            <w:right w:w="108" w:type="dxa"/>
          </w:tblCellMar>
        </w:tblPrEx>
        <w:trPr>
          <w:trHeight w:val="505"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江苏</w:t>
            </w:r>
          </w:p>
        </w:tc>
        <w:tc>
          <w:tcPr>
            <w:tcW w:w="211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hint="eastAsia" w:ascii="宋体" w:hAnsi="宋体" w:eastAsia="宋体" w:cs="宋体"/>
                <w:color w:val="000000"/>
                <w:sz w:val="24"/>
                <w:szCs w:val="24"/>
              </w:rPr>
            </w:pPr>
            <w:r>
              <w:rPr>
                <w:rFonts w:ascii="Helvetica Neue" w:hAnsi="Helvetica Neue" w:eastAsia="Helvetica Neue" w:cs="Helvetica Neue"/>
                <w:color w:val="000000"/>
                <w:kern w:val="0"/>
                <w:sz w:val="24"/>
                <w:szCs w:val="24"/>
                <w:lang w:bidi="ar"/>
              </w:rPr>
              <w:t>119°40′E～120°15′E，34°35′N～34°50′N之间海域</w:t>
            </w:r>
            <w:r>
              <w:rPr>
                <w:rFonts w:hint="eastAsia" w:ascii="宋体" w:hAnsi="宋体" w:eastAsia="宋体" w:cs="宋体"/>
                <w:color w:val="000000"/>
                <w:kern w:val="0"/>
                <w:sz w:val="24"/>
                <w:szCs w:val="24"/>
                <w:lang w:bidi="ar"/>
              </w:rPr>
              <w:t>。</w:t>
            </w:r>
          </w:p>
        </w:tc>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100</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5000</w:t>
            </w:r>
          </w:p>
        </w:tc>
        <w:tc>
          <w:tcPr>
            <w:tcW w:w="29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r>
      <w:tr>
        <w:tblPrEx>
          <w:tblCellMar>
            <w:top w:w="0" w:type="dxa"/>
            <w:left w:w="108" w:type="dxa"/>
            <w:bottom w:w="0" w:type="dxa"/>
            <w:right w:w="108" w:type="dxa"/>
          </w:tblCellMar>
        </w:tblPrEx>
        <w:trPr>
          <w:trHeight w:val="840" w:hRule="atLeast"/>
        </w:trPr>
        <w:tc>
          <w:tcPr>
            <w:tcW w:w="312"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口虾蛄</w:t>
            </w:r>
          </w:p>
        </w:tc>
        <w:tc>
          <w:tcPr>
            <w:tcW w:w="30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辽宁</w:t>
            </w:r>
          </w:p>
        </w:tc>
        <w:tc>
          <w:tcPr>
            <w:tcW w:w="211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宋体" w:hAnsi="宋体" w:eastAsia="宋体" w:cs="宋体"/>
                <w:color w:val="000000"/>
                <w:sz w:val="24"/>
                <w:szCs w:val="24"/>
              </w:rPr>
            </w:pPr>
            <w:r>
              <w:rPr>
                <w:rFonts w:ascii="Helvetica Neue" w:hAnsi="Helvetica Neue" w:eastAsia="Helvetica Neue" w:cs="Helvetica Neue"/>
                <w:color w:val="000000"/>
                <w:kern w:val="0"/>
                <w:sz w:val="24"/>
                <w:szCs w:val="24"/>
                <w:lang w:bidi="ar"/>
              </w:rPr>
              <w:t>119°55′E，39°36′N；119°55′E，40°00′N；120°30′E，40°00′N；120°30′E、40°10′N四点连线围成的海域</w:t>
            </w:r>
            <w:r>
              <w:rPr>
                <w:rFonts w:hint="eastAsia" w:ascii="宋体" w:hAnsi="宋体" w:eastAsia="宋体" w:cs="宋体"/>
                <w:color w:val="000000"/>
                <w:kern w:val="0"/>
                <w:sz w:val="24"/>
                <w:szCs w:val="24"/>
                <w:lang w:bidi="ar"/>
              </w:rPr>
              <w:t>。</w:t>
            </w:r>
          </w:p>
        </w:tc>
        <w:tc>
          <w:tcPr>
            <w:tcW w:w="640"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5月1日12时至5月15日12时</w:t>
            </w:r>
            <w:r>
              <w:rPr>
                <w:rFonts w:hint="eastAsia" w:ascii="Helvetica Neue" w:hAnsi="Helvetica Neue" w:eastAsia="Helvetica Neue" w:cs="Helvetica Neue"/>
                <w:color w:val="000000"/>
                <w:kern w:val="0"/>
                <w:sz w:val="24"/>
                <w:szCs w:val="24"/>
                <w:lang w:bidi="ar"/>
              </w:rPr>
              <w:t>。</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225</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2000</w:t>
            </w:r>
          </w:p>
        </w:tc>
        <w:tc>
          <w:tcPr>
            <w:tcW w:w="297"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刺网</w:t>
            </w:r>
          </w:p>
        </w:tc>
        <w:tc>
          <w:tcPr>
            <w:tcW w:w="621" w:type="pct"/>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刺网渔具最小网目尺寸50mm</w:t>
            </w:r>
          </w:p>
        </w:tc>
      </w:tr>
      <w:tr>
        <w:tblPrEx>
          <w:tblCellMar>
            <w:top w:w="0" w:type="dxa"/>
            <w:left w:w="108" w:type="dxa"/>
            <w:bottom w:w="0" w:type="dxa"/>
            <w:right w:w="108" w:type="dxa"/>
          </w:tblCellMar>
        </w:tblPrEx>
        <w:trPr>
          <w:trHeight w:val="74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河北</w:t>
            </w:r>
          </w:p>
        </w:tc>
        <w:tc>
          <w:tcPr>
            <w:tcW w:w="211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textAlignment w:val="center"/>
              <w:rPr>
                <w:rFonts w:hint="eastAsia" w:ascii="宋体" w:hAnsi="宋体" w:eastAsia="宋体" w:cs="宋体"/>
                <w:color w:val="000000"/>
                <w:sz w:val="24"/>
                <w:szCs w:val="24"/>
              </w:rPr>
            </w:pPr>
            <w:r>
              <w:rPr>
                <w:rStyle w:val="9"/>
                <w:rFonts w:hint="eastAsia"/>
                <w:sz w:val="24"/>
                <w:szCs w:val="24"/>
                <w:lang w:bidi="ar"/>
              </w:rPr>
              <w:t>119°50′E</w:t>
            </w:r>
            <w:r>
              <w:rPr>
                <w:rStyle w:val="9"/>
                <w:rFonts w:hint="eastAsia" w:ascii="宋体" w:hAnsi="宋体" w:eastAsia="宋体" w:cs="宋体"/>
                <w:sz w:val="24"/>
                <w:szCs w:val="24"/>
                <w:lang w:bidi="ar"/>
              </w:rPr>
              <w:t>，</w:t>
            </w:r>
            <w:r>
              <w:rPr>
                <w:rStyle w:val="9"/>
                <w:rFonts w:hint="eastAsia"/>
                <w:sz w:val="24"/>
                <w:szCs w:val="24"/>
                <w:lang w:bidi="ar"/>
              </w:rPr>
              <w:t>39°57′N</w:t>
            </w:r>
            <w:r>
              <w:rPr>
                <w:rStyle w:val="9"/>
                <w:rFonts w:hint="eastAsia" w:ascii="宋体" w:hAnsi="宋体" w:eastAsia="宋体" w:cs="宋体"/>
                <w:sz w:val="24"/>
                <w:szCs w:val="24"/>
                <w:lang w:bidi="ar"/>
              </w:rPr>
              <w:t>；</w:t>
            </w:r>
            <w:r>
              <w:rPr>
                <w:rStyle w:val="9"/>
                <w:rFonts w:hint="eastAsia"/>
                <w:sz w:val="24"/>
                <w:szCs w:val="24"/>
                <w:lang w:bidi="ar"/>
              </w:rPr>
              <w:t>120°08′E</w:t>
            </w:r>
            <w:r>
              <w:rPr>
                <w:rStyle w:val="9"/>
                <w:rFonts w:hint="eastAsia" w:ascii="宋体" w:hAnsi="宋体" w:eastAsia="宋体" w:cs="宋体"/>
                <w:sz w:val="24"/>
                <w:szCs w:val="24"/>
                <w:lang w:bidi="ar"/>
              </w:rPr>
              <w:t>，</w:t>
            </w:r>
            <w:r>
              <w:rPr>
                <w:rStyle w:val="9"/>
                <w:rFonts w:hint="eastAsia"/>
                <w:sz w:val="24"/>
                <w:szCs w:val="24"/>
                <w:lang w:bidi="ar"/>
              </w:rPr>
              <w:t>39°30′N</w:t>
            </w:r>
            <w:r>
              <w:rPr>
                <w:rStyle w:val="9"/>
                <w:rFonts w:hint="eastAsia" w:ascii="宋体" w:hAnsi="宋体" w:eastAsia="宋体" w:cs="宋体"/>
                <w:sz w:val="24"/>
                <w:szCs w:val="24"/>
                <w:lang w:bidi="ar"/>
              </w:rPr>
              <w:t>；</w:t>
            </w:r>
            <w:r>
              <w:rPr>
                <w:rStyle w:val="9"/>
                <w:rFonts w:hint="eastAsia"/>
                <w:sz w:val="24"/>
                <w:szCs w:val="24"/>
                <w:lang w:bidi="ar"/>
              </w:rPr>
              <w:t>118°50′E</w:t>
            </w:r>
            <w:r>
              <w:rPr>
                <w:rStyle w:val="9"/>
                <w:rFonts w:hint="eastAsia" w:ascii="宋体" w:hAnsi="宋体" w:eastAsia="宋体" w:cs="宋体"/>
                <w:sz w:val="24"/>
                <w:szCs w:val="24"/>
                <w:lang w:bidi="ar"/>
              </w:rPr>
              <w:t>，</w:t>
            </w:r>
            <w:r>
              <w:rPr>
                <w:rStyle w:val="9"/>
                <w:rFonts w:hint="eastAsia"/>
                <w:sz w:val="24"/>
                <w:szCs w:val="24"/>
                <w:lang w:bidi="ar"/>
              </w:rPr>
              <w:t>38°20′N</w:t>
            </w:r>
            <w:r>
              <w:rPr>
                <w:rStyle w:val="9"/>
                <w:rFonts w:hint="eastAsia" w:ascii="宋体" w:hAnsi="宋体" w:eastAsia="宋体" w:cs="宋体"/>
                <w:sz w:val="24"/>
                <w:szCs w:val="24"/>
                <w:lang w:bidi="ar"/>
              </w:rPr>
              <w:t>；</w:t>
            </w:r>
            <w:r>
              <w:rPr>
                <w:rStyle w:val="9"/>
                <w:rFonts w:hint="eastAsia"/>
                <w:sz w:val="24"/>
                <w:szCs w:val="24"/>
                <w:lang w:bidi="ar"/>
              </w:rPr>
              <w:t>117°50′E</w:t>
            </w:r>
            <w:r>
              <w:rPr>
                <w:rStyle w:val="9"/>
                <w:rFonts w:hint="eastAsia" w:ascii="宋体" w:hAnsi="宋体" w:eastAsia="宋体" w:cs="宋体"/>
                <w:sz w:val="24"/>
                <w:szCs w:val="24"/>
                <w:lang w:bidi="ar"/>
              </w:rPr>
              <w:t>，</w:t>
            </w:r>
            <w:r>
              <w:rPr>
                <w:rStyle w:val="9"/>
                <w:rFonts w:hint="eastAsia"/>
                <w:sz w:val="24"/>
                <w:szCs w:val="24"/>
                <w:lang w:bidi="ar"/>
              </w:rPr>
              <w:t>38°20′N</w:t>
            </w:r>
            <w:r>
              <w:rPr>
                <w:rStyle w:val="9"/>
                <w:rFonts w:hint="eastAsia" w:ascii="宋体" w:hAnsi="宋体" w:eastAsia="宋体" w:cs="宋体"/>
                <w:sz w:val="24"/>
                <w:szCs w:val="24"/>
                <w:lang w:bidi="ar"/>
              </w:rPr>
              <w:t>；</w:t>
            </w:r>
            <w:r>
              <w:rPr>
                <w:rStyle w:val="9"/>
                <w:rFonts w:hint="eastAsia"/>
                <w:sz w:val="24"/>
                <w:szCs w:val="24"/>
                <w:lang w:bidi="ar"/>
              </w:rPr>
              <w:t>117°35′E</w:t>
            </w:r>
            <w:r>
              <w:rPr>
                <w:rStyle w:val="9"/>
                <w:rFonts w:hint="eastAsia" w:ascii="宋体" w:hAnsi="宋体" w:eastAsia="宋体" w:cs="宋体"/>
                <w:sz w:val="24"/>
                <w:szCs w:val="24"/>
                <w:lang w:bidi="ar"/>
              </w:rPr>
              <w:t>，</w:t>
            </w:r>
            <w:r>
              <w:rPr>
                <w:rStyle w:val="9"/>
                <w:rFonts w:hint="eastAsia"/>
                <w:sz w:val="24"/>
                <w:szCs w:val="24"/>
                <w:lang w:bidi="ar"/>
              </w:rPr>
              <w:t>38°37N</w:t>
            </w:r>
            <w:r>
              <w:rPr>
                <w:rStyle w:val="9"/>
                <w:rFonts w:hint="eastAsia" w:ascii="宋体" w:hAnsi="宋体" w:eastAsia="宋体" w:cs="宋体"/>
                <w:sz w:val="24"/>
                <w:szCs w:val="24"/>
                <w:lang w:bidi="ar"/>
              </w:rPr>
              <w:t>；</w:t>
            </w:r>
            <w:r>
              <w:rPr>
                <w:rStyle w:val="9"/>
                <w:rFonts w:hint="eastAsia"/>
                <w:sz w:val="24"/>
                <w:szCs w:val="24"/>
                <w:lang w:bidi="ar"/>
              </w:rPr>
              <w:t>118°04′E</w:t>
            </w:r>
            <w:r>
              <w:rPr>
                <w:rStyle w:val="9"/>
                <w:rFonts w:hint="eastAsia" w:ascii="宋体" w:hAnsi="宋体" w:eastAsia="宋体" w:cs="宋体"/>
                <w:sz w:val="24"/>
                <w:szCs w:val="24"/>
                <w:lang w:bidi="ar"/>
              </w:rPr>
              <w:t>，</w:t>
            </w:r>
            <w:r>
              <w:rPr>
                <w:rStyle w:val="9"/>
                <w:rFonts w:hint="eastAsia"/>
                <w:sz w:val="24"/>
                <w:szCs w:val="24"/>
                <w:lang w:bidi="ar"/>
              </w:rPr>
              <w:t>38°37′N</w:t>
            </w:r>
            <w:r>
              <w:rPr>
                <w:rStyle w:val="9"/>
                <w:rFonts w:hint="eastAsia" w:ascii="宋体" w:hAnsi="宋体" w:eastAsia="宋体" w:cs="宋体"/>
                <w:sz w:val="24"/>
                <w:szCs w:val="24"/>
                <w:lang w:bidi="ar"/>
              </w:rPr>
              <w:t>；</w:t>
            </w:r>
            <w:r>
              <w:rPr>
                <w:rStyle w:val="9"/>
                <w:rFonts w:hint="eastAsia"/>
                <w:sz w:val="24"/>
                <w:szCs w:val="24"/>
                <w:lang w:bidi="ar"/>
              </w:rPr>
              <w:t>118°04′E</w:t>
            </w:r>
            <w:r>
              <w:rPr>
                <w:rStyle w:val="9"/>
                <w:rFonts w:hint="eastAsia" w:ascii="宋体" w:hAnsi="宋体" w:eastAsia="宋体" w:cs="宋体"/>
                <w:sz w:val="24"/>
                <w:szCs w:val="24"/>
                <w:lang w:bidi="ar"/>
              </w:rPr>
              <w:t>，</w:t>
            </w:r>
            <w:r>
              <w:rPr>
                <w:rStyle w:val="9"/>
                <w:rFonts w:hint="eastAsia"/>
                <w:sz w:val="24"/>
                <w:szCs w:val="24"/>
                <w:lang w:bidi="ar"/>
              </w:rPr>
              <w:t>39°10′N</w:t>
            </w:r>
            <w:r>
              <w:rPr>
                <w:rStyle w:val="9"/>
                <w:rFonts w:hint="eastAsia" w:ascii="宋体" w:hAnsi="宋体" w:eastAsia="宋体" w:cs="宋体"/>
                <w:sz w:val="24"/>
                <w:szCs w:val="24"/>
                <w:lang w:bidi="ar"/>
              </w:rPr>
              <w:t>，七</w:t>
            </w:r>
            <w:r>
              <w:rPr>
                <w:rStyle w:val="6"/>
                <w:rFonts w:hint="default"/>
                <w:sz w:val="24"/>
                <w:szCs w:val="24"/>
                <w:lang w:bidi="ar"/>
              </w:rPr>
              <w:t>个点顺次连接围成的海域。</w:t>
            </w:r>
          </w:p>
        </w:tc>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600</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4500</w:t>
            </w:r>
          </w:p>
        </w:tc>
        <w:tc>
          <w:tcPr>
            <w:tcW w:w="29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r>
      <w:tr>
        <w:tblPrEx>
          <w:tblCellMar>
            <w:top w:w="0" w:type="dxa"/>
            <w:left w:w="108" w:type="dxa"/>
            <w:bottom w:w="0" w:type="dxa"/>
            <w:right w:w="108" w:type="dxa"/>
          </w:tblCellMar>
        </w:tblPrEx>
        <w:trPr>
          <w:trHeight w:val="690" w:hRule="atLeast"/>
        </w:trPr>
        <w:tc>
          <w:tcPr>
            <w:tcW w:w="312"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天津</w:t>
            </w:r>
          </w:p>
        </w:tc>
        <w:tc>
          <w:tcPr>
            <w:tcW w:w="211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39°08′N，118°00′E；39°08′N，117°50′E；38°37′N，117°45′E；38°37′N，118°00′E四点连线围成的海域。</w:t>
            </w:r>
          </w:p>
        </w:tc>
        <w:tc>
          <w:tcPr>
            <w:tcW w:w="640"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60</w:t>
            </w:r>
          </w:p>
        </w:tc>
        <w:tc>
          <w:tcPr>
            <w:tcW w:w="335"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71</w:t>
            </w:r>
          </w:p>
        </w:tc>
        <w:tc>
          <w:tcPr>
            <w:tcW w:w="297"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c>
          <w:tcPr>
            <w:tcW w:w="621" w:type="pct"/>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rPr>
                <w:rFonts w:ascii="Helvetica Neue" w:hAnsi="Helvetica Neue" w:eastAsia="Helvetica Neue" w:cs="Helvetica Neue"/>
                <w:color w:val="000000"/>
                <w:sz w:val="24"/>
                <w:szCs w:val="24"/>
              </w:rPr>
            </w:pPr>
          </w:p>
        </w:tc>
      </w:tr>
      <w:tr>
        <w:tblPrEx>
          <w:tblCellMar>
            <w:top w:w="0" w:type="dxa"/>
            <w:left w:w="108" w:type="dxa"/>
            <w:bottom w:w="0" w:type="dxa"/>
            <w:right w:w="108" w:type="dxa"/>
          </w:tblCellMar>
        </w:tblPrEx>
        <w:trPr>
          <w:trHeight w:val="545" w:hRule="atLeast"/>
        </w:trPr>
        <w:tc>
          <w:tcPr>
            <w:tcW w:w="312" w:type="pct"/>
            <w:vMerge w:val="restart"/>
            <w:tcBorders>
              <w:top w:val="single" w:color="000000" w:sz="4" w:space="0"/>
              <w:left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太平洋褶柔鱼</w:t>
            </w:r>
          </w:p>
        </w:tc>
        <w:tc>
          <w:tcPr>
            <w:tcW w:w="302" w:type="pct"/>
            <w:vMerge w:val="restart"/>
            <w:tcBorders>
              <w:top w:val="single" w:color="000000" w:sz="4" w:space="0"/>
              <w:left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山东</w:t>
            </w:r>
          </w:p>
        </w:tc>
        <w:tc>
          <w:tcPr>
            <w:tcW w:w="2116" w:type="pct"/>
            <w:vMerge w:val="restart"/>
            <w:tcBorders>
              <w:top w:val="single" w:color="000000" w:sz="4" w:space="0"/>
              <w:left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宋体" w:hAnsi="宋体" w:eastAsia="宋体" w:cs="宋体"/>
                <w:color w:val="000000"/>
                <w:sz w:val="24"/>
                <w:szCs w:val="24"/>
              </w:rPr>
            </w:pPr>
            <w:r>
              <w:rPr>
                <w:rFonts w:ascii="Helvetica Neue" w:hAnsi="Helvetica Neue" w:eastAsia="Helvetica Neue" w:cs="Helvetica Neue"/>
                <w:color w:val="000000"/>
                <w:kern w:val="0"/>
                <w:sz w:val="24"/>
                <w:szCs w:val="24"/>
                <w:lang w:bidi="ar"/>
              </w:rPr>
              <w:t>87、88、95、96、105、106渔区</w:t>
            </w:r>
            <w:r>
              <w:rPr>
                <w:rFonts w:hint="eastAsia" w:ascii="宋体" w:hAnsi="宋体" w:eastAsia="宋体" w:cs="宋体"/>
                <w:color w:val="000000"/>
                <w:kern w:val="0"/>
                <w:sz w:val="24"/>
                <w:szCs w:val="24"/>
                <w:lang w:bidi="ar"/>
              </w:rPr>
              <w:t>。</w:t>
            </w:r>
          </w:p>
        </w:tc>
        <w:tc>
          <w:tcPr>
            <w:tcW w:w="640" w:type="pct"/>
            <w:vMerge w:val="restart"/>
            <w:tcBorders>
              <w:top w:val="single" w:color="000000" w:sz="4" w:space="0"/>
              <w:left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ED220B"/>
                <w:sz w:val="24"/>
                <w:szCs w:val="24"/>
              </w:rPr>
            </w:pPr>
            <w:r>
              <w:rPr>
                <w:rFonts w:ascii="Helvetica Neue" w:hAnsi="Helvetica Neue" w:eastAsia="Helvetica Neue" w:cs="Helvetica Neue"/>
                <w:color w:val="000000"/>
                <w:kern w:val="0"/>
                <w:sz w:val="24"/>
                <w:szCs w:val="24"/>
                <w:lang w:bidi="ar"/>
              </w:rPr>
              <w:t>7</w:t>
            </w:r>
            <w:r>
              <w:rPr>
                <w:rFonts w:hint="eastAsia" w:ascii="宋体" w:hAnsi="宋体" w:eastAsia="宋体" w:cs="宋体"/>
                <w:color w:val="000000"/>
                <w:kern w:val="0"/>
                <w:sz w:val="24"/>
                <w:szCs w:val="24"/>
                <w:lang w:bidi="ar"/>
              </w:rPr>
              <w:t>月</w:t>
            </w:r>
            <w:r>
              <w:rPr>
                <w:rFonts w:hint="eastAsia" w:ascii="Helvetica Neue" w:hAnsi="Helvetica Neue" w:eastAsia="Helvetica Neue" w:cs="Helvetica Neue"/>
                <w:color w:val="000000"/>
                <w:kern w:val="0"/>
                <w:sz w:val="24"/>
                <w:szCs w:val="24"/>
                <w:lang w:bidi="ar"/>
              </w:rPr>
              <w:t>2</w:t>
            </w:r>
            <w:r>
              <w:rPr>
                <w:rFonts w:ascii="Helvetica Neue" w:hAnsi="Helvetica Neue" w:eastAsia="Helvetica Neue" w:cs="Helvetica Neue"/>
                <w:color w:val="000000"/>
                <w:kern w:val="0"/>
                <w:sz w:val="24"/>
                <w:szCs w:val="24"/>
                <w:lang w:bidi="ar"/>
              </w:rPr>
              <w:t>5</w:t>
            </w:r>
            <w:r>
              <w:rPr>
                <w:rFonts w:hint="eastAsia" w:ascii="宋体" w:hAnsi="宋体" w:eastAsia="宋体" w:cs="宋体"/>
                <w:color w:val="000000"/>
                <w:kern w:val="0"/>
                <w:sz w:val="24"/>
                <w:szCs w:val="24"/>
                <w:lang w:bidi="ar"/>
              </w:rPr>
              <w:t>日</w:t>
            </w:r>
            <w:r>
              <w:rPr>
                <w:rFonts w:ascii="Helvetica Neue" w:hAnsi="Helvetica Neue" w:eastAsia="Helvetica Neue" w:cs="Helvetica Neue"/>
                <w:color w:val="000000"/>
                <w:kern w:val="0"/>
                <w:sz w:val="24"/>
                <w:szCs w:val="24"/>
                <w:lang w:bidi="ar"/>
              </w:rPr>
              <w:t>12</w:t>
            </w:r>
            <w:r>
              <w:rPr>
                <w:rFonts w:hint="eastAsia" w:ascii="宋体" w:hAnsi="宋体" w:eastAsia="宋体" w:cs="宋体"/>
                <w:color w:val="000000"/>
                <w:kern w:val="0"/>
                <w:sz w:val="24"/>
                <w:szCs w:val="24"/>
                <w:lang w:bidi="ar"/>
              </w:rPr>
              <w:t>时至</w:t>
            </w:r>
            <w:r>
              <w:rPr>
                <w:rFonts w:ascii="Helvetica Neue" w:hAnsi="Helvetica Neue" w:eastAsia="Helvetica Neue" w:cs="Helvetica Neue"/>
                <w:color w:val="000000"/>
                <w:kern w:val="0"/>
                <w:sz w:val="24"/>
                <w:szCs w:val="24"/>
                <w:lang w:bidi="ar"/>
              </w:rPr>
              <w:t>8</w:t>
            </w:r>
            <w:r>
              <w:rPr>
                <w:rFonts w:hint="eastAsia" w:ascii="宋体" w:hAnsi="宋体" w:eastAsia="宋体" w:cs="宋体"/>
                <w:color w:val="000000"/>
                <w:kern w:val="0"/>
                <w:sz w:val="24"/>
                <w:szCs w:val="24"/>
                <w:lang w:bidi="ar"/>
              </w:rPr>
              <w:t>月</w:t>
            </w:r>
            <w:r>
              <w:rPr>
                <w:rFonts w:hint="eastAsia" w:ascii="Helvetica Neue" w:hAnsi="Helvetica Neue" w:eastAsia="Helvetica Neue" w:cs="Helvetica Neue"/>
                <w:color w:val="000000"/>
                <w:kern w:val="0"/>
                <w:sz w:val="24"/>
                <w:szCs w:val="24"/>
                <w:lang w:bidi="ar"/>
              </w:rPr>
              <w:t>1</w:t>
            </w:r>
            <w:r>
              <w:rPr>
                <w:rFonts w:ascii="Helvetica Neue" w:hAnsi="Helvetica Neue" w:eastAsia="Helvetica Neue" w:cs="Helvetica Neue"/>
                <w:color w:val="000000"/>
                <w:kern w:val="0"/>
                <w:sz w:val="24"/>
                <w:szCs w:val="24"/>
                <w:lang w:bidi="ar"/>
              </w:rPr>
              <w:t>5</w:t>
            </w:r>
            <w:r>
              <w:rPr>
                <w:rFonts w:hint="eastAsia" w:ascii="宋体" w:hAnsi="宋体" w:eastAsia="宋体" w:cs="宋体"/>
                <w:color w:val="000000"/>
                <w:kern w:val="0"/>
                <w:sz w:val="24"/>
                <w:szCs w:val="24"/>
                <w:lang w:bidi="ar"/>
              </w:rPr>
              <w:t>日</w:t>
            </w:r>
            <w:r>
              <w:rPr>
                <w:rFonts w:ascii="Helvetica Neue" w:hAnsi="Helvetica Neue" w:eastAsia="Helvetica Neue" w:cs="Helvetica Neue"/>
                <w:color w:val="000000"/>
                <w:kern w:val="0"/>
                <w:sz w:val="24"/>
                <w:szCs w:val="24"/>
                <w:lang w:bidi="ar"/>
              </w:rPr>
              <w:t>12</w:t>
            </w:r>
            <w:r>
              <w:rPr>
                <w:rFonts w:hint="eastAsia" w:ascii="宋体" w:hAnsi="宋体" w:eastAsia="宋体" w:cs="宋体"/>
                <w:color w:val="000000"/>
                <w:kern w:val="0"/>
                <w:sz w:val="24"/>
                <w:szCs w:val="24"/>
                <w:lang w:bidi="ar"/>
              </w:rPr>
              <w:t>时。</w:t>
            </w:r>
          </w:p>
        </w:tc>
        <w:tc>
          <w:tcPr>
            <w:tcW w:w="376" w:type="pct"/>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ind w:firstLine="0" w:firstLineChars="0"/>
              <w:jc w:val="center"/>
              <w:textAlignment w:val="center"/>
              <w:rPr>
                <w:rFonts w:hint="eastAsia" w:ascii="Helvetica Neue" w:hAnsi="Helvetica Neue" w:eastAsia="Helvetica Neue" w:cs="Helvetica Neue"/>
                <w:color w:val="000000"/>
                <w:sz w:val="24"/>
                <w:szCs w:val="24"/>
              </w:rPr>
            </w:pPr>
            <w:r>
              <w:rPr>
                <w:rFonts w:hint="eastAsia" w:ascii="Helvetica Neue" w:hAnsi="Helvetica Neue" w:eastAsia="Helvetica Neue" w:cs="Helvetica Neue"/>
                <w:color w:val="000000"/>
                <w:sz w:val="24"/>
                <w:szCs w:val="24"/>
              </w:rPr>
              <w:t>3</w:t>
            </w:r>
            <w:r>
              <w:rPr>
                <w:rFonts w:ascii="Helvetica Neue" w:hAnsi="Helvetica Neue" w:eastAsia="Helvetica Neue" w:cs="Helvetica Neue"/>
                <w:color w:val="000000"/>
                <w:sz w:val="24"/>
                <w:szCs w:val="24"/>
              </w:rPr>
              <w:t>3</w:t>
            </w:r>
          </w:p>
        </w:tc>
        <w:tc>
          <w:tcPr>
            <w:tcW w:w="335" w:type="pct"/>
            <w:vMerge w:val="restart"/>
            <w:tcBorders>
              <w:top w:val="single" w:color="000000" w:sz="4" w:space="0"/>
              <w:left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8000</w:t>
            </w:r>
          </w:p>
        </w:tc>
        <w:tc>
          <w:tcPr>
            <w:tcW w:w="297" w:type="pct"/>
            <w:tcBorders>
              <w:top w:val="single" w:color="000000" w:sz="4" w:space="0"/>
              <w:left w:val="single" w:color="000000" w:sz="4" w:space="0"/>
              <w:bottom w:val="single" w:color="auto" w:sz="4" w:space="0"/>
              <w:right w:val="single" w:color="000000" w:sz="4" w:space="0"/>
            </w:tcBorders>
            <w:noWrap w:val="0"/>
            <w:vAlign w:val="center"/>
          </w:tcPr>
          <w:p>
            <w:pPr>
              <w:widowControl/>
              <w:spacing w:line="300" w:lineRule="exact"/>
              <w:ind w:firstLine="0" w:firstLineChars="0"/>
              <w:jc w:val="center"/>
              <w:textAlignment w:val="center"/>
              <w:rPr>
                <w:rFonts w:hint="eastAsia" w:ascii="Helvetica Neue" w:hAnsi="Helvetica Neue" w:eastAsia="Helvetica Neue" w:cs="Helvetica Neue"/>
                <w:color w:val="000000"/>
                <w:sz w:val="24"/>
                <w:szCs w:val="24"/>
              </w:rPr>
            </w:pPr>
            <w:r>
              <w:rPr>
                <w:rFonts w:hint="eastAsia" w:ascii="宋体" w:hAnsi="宋体" w:eastAsia="宋体" w:cs="宋体"/>
                <w:color w:val="000000"/>
                <w:sz w:val="24"/>
                <w:szCs w:val="24"/>
              </w:rPr>
              <w:t>刺网</w:t>
            </w:r>
          </w:p>
        </w:tc>
        <w:tc>
          <w:tcPr>
            <w:tcW w:w="621" w:type="pct"/>
            <w:vMerge w:val="restart"/>
            <w:tcBorders>
              <w:top w:val="single" w:color="000000" w:sz="4" w:space="0"/>
              <w:left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围网最小网目尺寸35mm，刺网最小网目尺寸50mm。</w:t>
            </w:r>
          </w:p>
        </w:tc>
      </w:tr>
      <w:tr>
        <w:tblPrEx>
          <w:tblCellMar>
            <w:top w:w="0" w:type="dxa"/>
            <w:left w:w="108" w:type="dxa"/>
            <w:bottom w:w="0" w:type="dxa"/>
            <w:right w:w="108" w:type="dxa"/>
          </w:tblCellMar>
        </w:tblPrEx>
        <w:trPr>
          <w:trHeight w:val="643" w:hRule="atLeast"/>
        </w:trPr>
        <w:tc>
          <w:tcPr>
            <w:tcW w:w="312" w:type="pct"/>
            <w:vMerge w:val="continue"/>
            <w:tcBorders>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kern w:val="0"/>
                <w:sz w:val="24"/>
                <w:szCs w:val="24"/>
                <w:lang w:bidi="ar"/>
              </w:rPr>
            </w:pPr>
          </w:p>
        </w:tc>
        <w:tc>
          <w:tcPr>
            <w:tcW w:w="302" w:type="pct"/>
            <w:vMerge w:val="continue"/>
            <w:tcBorders>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kern w:val="0"/>
                <w:sz w:val="24"/>
                <w:szCs w:val="24"/>
                <w:lang w:bidi="ar"/>
              </w:rPr>
            </w:pPr>
          </w:p>
        </w:tc>
        <w:tc>
          <w:tcPr>
            <w:tcW w:w="2116" w:type="pct"/>
            <w:vMerge w:val="continue"/>
            <w:tcBorders>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kern w:val="0"/>
                <w:sz w:val="24"/>
                <w:szCs w:val="24"/>
                <w:lang w:bidi="ar"/>
              </w:rPr>
            </w:pPr>
          </w:p>
        </w:tc>
        <w:tc>
          <w:tcPr>
            <w:tcW w:w="640" w:type="pct"/>
            <w:vMerge w:val="continue"/>
            <w:tcBorders>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kern w:val="0"/>
                <w:sz w:val="24"/>
                <w:szCs w:val="24"/>
                <w:lang w:bidi="ar"/>
              </w:rPr>
            </w:pPr>
          </w:p>
        </w:tc>
        <w:tc>
          <w:tcPr>
            <w:tcW w:w="376" w:type="pct"/>
            <w:tcBorders>
              <w:top w:val="single" w:color="auto"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hint="eastAsia" w:ascii="Helvetica Neue" w:hAnsi="Helvetica Neue" w:eastAsia="Helvetica Neue" w:cs="Helvetica Neue"/>
                <w:color w:val="000000"/>
                <w:sz w:val="24"/>
                <w:szCs w:val="24"/>
              </w:rPr>
            </w:pPr>
            <w:r>
              <w:rPr>
                <w:rFonts w:hint="eastAsia" w:ascii="Helvetica Neue" w:hAnsi="Helvetica Neue" w:eastAsia="Helvetica Neue" w:cs="Helvetica Neue"/>
                <w:color w:val="000000"/>
                <w:sz w:val="24"/>
                <w:szCs w:val="24"/>
              </w:rPr>
              <w:t>7</w:t>
            </w:r>
            <w:r>
              <w:rPr>
                <w:rFonts w:ascii="Helvetica Neue" w:hAnsi="Helvetica Neue" w:eastAsia="Helvetica Neue" w:cs="Helvetica Neue"/>
                <w:color w:val="000000"/>
                <w:sz w:val="24"/>
                <w:szCs w:val="24"/>
              </w:rPr>
              <w:t>2</w:t>
            </w:r>
          </w:p>
        </w:tc>
        <w:tc>
          <w:tcPr>
            <w:tcW w:w="335" w:type="pct"/>
            <w:vMerge w:val="continue"/>
            <w:tcBorders>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kern w:val="0"/>
                <w:sz w:val="24"/>
                <w:szCs w:val="24"/>
                <w:lang w:bidi="ar"/>
              </w:rPr>
            </w:pPr>
          </w:p>
        </w:tc>
        <w:tc>
          <w:tcPr>
            <w:tcW w:w="297" w:type="pct"/>
            <w:tcBorders>
              <w:top w:val="single" w:color="auto" w:sz="4" w:space="0"/>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kern w:val="0"/>
                <w:sz w:val="24"/>
                <w:szCs w:val="24"/>
                <w:lang w:bidi="ar"/>
              </w:rPr>
            </w:pPr>
            <w:r>
              <w:rPr>
                <w:rFonts w:hint="eastAsia" w:ascii="宋体" w:hAnsi="宋体" w:eastAsia="宋体" w:cs="宋体"/>
                <w:color w:val="000000"/>
                <w:kern w:val="0"/>
                <w:sz w:val="24"/>
                <w:szCs w:val="24"/>
                <w:lang w:bidi="ar"/>
              </w:rPr>
              <w:t>围网</w:t>
            </w:r>
          </w:p>
        </w:tc>
        <w:tc>
          <w:tcPr>
            <w:tcW w:w="621" w:type="pct"/>
            <w:vMerge w:val="continue"/>
            <w:tcBorders>
              <w:left w:val="single" w:color="000000" w:sz="4" w:space="0"/>
              <w:bottom w:val="single" w:color="000000" w:sz="4" w:space="0"/>
              <w:right w:val="single" w:color="000000" w:sz="4" w:space="0"/>
            </w:tcBorders>
            <w:noWrap w:val="0"/>
            <w:vAlign w:val="center"/>
          </w:tcPr>
          <w:p>
            <w:pPr>
              <w:widowControl/>
              <w:spacing w:line="300" w:lineRule="exact"/>
              <w:ind w:firstLine="0" w:firstLineChars="0"/>
              <w:jc w:val="center"/>
              <w:textAlignment w:val="center"/>
              <w:rPr>
                <w:rFonts w:ascii="Helvetica Neue" w:hAnsi="Helvetica Neue" w:eastAsia="Helvetica Neue" w:cs="Helvetica Neue"/>
                <w:color w:val="000000"/>
                <w:kern w:val="0"/>
                <w:sz w:val="24"/>
                <w:szCs w:val="24"/>
                <w:lang w:bidi="ar"/>
              </w:rPr>
            </w:pPr>
          </w:p>
        </w:tc>
      </w:tr>
    </w:tbl>
    <w:p>
      <w:pPr>
        <w:widowControl w:val="0"/>
        <w:spacing w:line="240" w:lineRule="auto"/>
        <w:ind w:firstLine="0" w:firstLineChars="0"/>
        <w:rPr>
          <w:rFonts w:hint="eastAsia"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附件2</w:t>
      </w:r>
    </w:p>
    <w:p>
      <w:pPr>
        <w:widowControl w:val="0"/>
        <w:spacing w:line="240" w:lineRule="auto"/>
        <w:ind w:firstLine="0" w:firstLineChars="0"/>
        <w:jc w:val="center"/>
        <w:rPr>
          <w:rFonts w:hint="eastAsia" w:ascii="华文中宋" w:hAnsi="华文中宋" w:eastAsia="华文中宋" w:cs="华文中宋"/>
          <w:color w:val="000000"/>
          <w:kern w:val="0"/>
          <w:sz w:val="36"/>
          <w:szCs w:val="36"/>
          <w:lang w:bidi="ar"/>
        </w:rPr>
      </w:pPr>
      <w:r>
        <w:rPr>
          <w:rFonts w:ascii="华文中宋" w:hAnsi="华文中宋" w:eastAsia="华文中宋" w:cs="华文中宋"/>
          <w:color w:val="000000"/>
          <w:kern w:val="0"/>
          <w:sz w:val="36"/>
          <w:szCs w:val="36"/>
          <w:lang w:bidi="ar"/>
        </w:rPr>
        <w:t>2021年伏季休渔期间捕捞辅助船配套服务专项许可</w:t>
      </w:r>
    </w:p>
    <w:tbl>
      <w:tblPr>
        <w:tblStyle w:val="2"/>
        <w:tblW w:w="0" w:type="auto"/>
        <w:tblInd w:w="93" w:type="dxa"/>
        <w:tblLayout w:type="autofit"/>
        <w:tblCellMar>
          <w:top w:w="0" w:type="dxa"/>
          <w:left w:w="108" w:type="dxa"/>
          <w:bottom w:w="0" w:type="dxa"/>
          <w:right w:w="108" w:type="dxa"/>
        </w:tblCellMar>
      </w:tblPr>
      <w:tblGrid>
        <w:gridCol w:w="717"/>
        <w:gridCol w:w="3630"/>
        <w:gridCol w:w="2205"/>
        <w:gridCol w:w="6555"/>
        <w:gridCol w:w="974"/>
      </w:tblGrid>
      <w:tr>
        <w:tblPrEx>
          <w:tblCellMar>
            <w:top w:w="0" w:type="dxa"/>
            <w:left w:w="108" w:type="dxa"/>
            <w:bottom w:w="0" w:type="dxa"/>
            <w:right w:w="108" w:type="dxa"/>
          </w:tblCellMar>
        </w:tblPrEx>
        <w:trPr>
          <w:trHeight w:val="455" w:hRule="atLeast"/>
        </w:trPr>
        <w:tc>
          <w:tcPr>
            <w:tcW w:w="717"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b/>
                <w:bCs/>
                <w:color w:val="000000"/>
                <w:sz w:val="24"/>
                <w:szCs w:val="24"/>
              </w:rPr>
            </w:pPr>
            <w:r>
              <w:rPr>
                <w:rFonts w:ascii="Helvetica Neue" w:hAnsi="Helvetica Neue" w:eastAsia="Helvetica Neue" w:cs="Helvetica Neue"/>
                <w:b/>
                <w:bCs/>
                <w:color w:val="000000"/>
                <w:kern w:val="0"/>
                <w:sz w:val="24"/>
                <w:szCs w:val="24"/>
                <w:lang w:bidi="ar"/>
              </w:rPr>
              <w:t>省份</w:t>
            </w:r>
          </w:p>
        </w:tc>
        <w:tc>
          <w:tcPr>
            <w:tcW w:w="3630"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b/>
                <w:bCs/>
                <w:color w:val="000000"/>
                <w:sz w:val="24"/>
                <w:szCs w:val="24"/>
              </w:rPr>
            </w:pPr>
            <w:r>
              <w:rPr>
                <w:rFonts w:ascii="Helvetica Neue" w:hAnsi="Helvetica Neue" w:eastAsia="Helvetica Neue" w:cs="Helvetica Neue"/>
                <w:b/>
                <w:bCs/>
                <w:color w:val="000000"/>
                <w:kern w:val="0"/>
                <w:sz w:val="24"/>
                <w:szCs w:val="24"/>
                <w:lang w:bidi="ar"/>
              </w:rPr>
              <w:t>许可作业海域</w:t>
            </w:r>
          </w:p>
        </w:tc>
        <w:tc>
          <w:tcPr>
            <w:tcW w:w="2205"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b/>
                <w:bCs/>
                <w:color w:val="000000"/>
                <w:sz w:val="24"/>
                <w:szCs w:val="24"/>
              </w:rPr>
            </w:pPr>
            <w:r>
              <w:rPr>
                <w:rFonts w:ascii="Helvetica Neue" w:hAnsi="Helvetica Neue" w:eastAsia="Helvetica Neue" w:cs="Helvetica Neue"/>
                <w:b/>
                <w:bCs/>
                <w:color w:val="000000"/>
                <w:kern w:val="0"/>
                <w:sz w:val="24"/>
                <w:szCs w:val="24"/>
                <w:lang w:bidi="ar"/>
              </w:rPr>
              <w:t>许可时间</w:t>
            </w:r>
          </w:p>
        </w:tc>
        <w:tc>
          <w:tcPr>
            <w:tcW w:w="6555"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b/>
                <w:bCs/>
                <w:color w:val="000000"/>
                <w:sz w:val="24"/>
                <w:szCs w:val="24"/>
              </w:rPr>
            </w:pPr>
            <w:r>
              <w:rPr>
                <w:rFonts w:ascii="Helvetica Neue" w:hAnsi="Helvetica Neue" w:eastAsia="Helvetica Neue" w:cs="Helvetica Neue"/>
                <w:b/>
                <w:bCs/>
                <w:color w:val="000000"/>
                <w:kern w:val="0"/>
                <w:sz w:val="24"/>
                <w:szCs w:val="24"/>
                <w:lang w:bidi="ar"/>
              </w:rPr>
              <w:t>许可作业类型</w:t>
            </w:r>
          </w:p>
        </w:tc>
        <w:tc>
          <w:tcPr>
            <w:tcW w:w="974"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b/>
                <w:bCs/>
                <w:color w:val="000000"/>
                <w:sz w:val="24"/>
                <w:szCs w:val="24"/>
              </w:rPr>
            </w:pPr>
            <w:r>
              <w:rPr>
                <w:rFonts w:ascii="Helvetica Neue" w:hAnsi="Helvetica Neue" w:eastAsia="Helvetica Neue" w:cs="Helvetica Neue"/>
                <w:b/>
                <w:bCs/>
                <w:color w:val="000000"/>
                <w:kern w:val="0"/>
                <w:sz w:val="24"/>
                <w:szCs w:val="24"/>
                <w:lang w:bidi="ar"/>
              </w:rPr>
              <w:t>船数</w:t>
            </w:r>
          </w:p>
        </w:tc>
      </w:tr>
      <w:tr>
        <w:tblPrEx>
          <w:tblCellMar>
            <w:top w:w="0" w:type="dxa"/>
            <w:left w:w="108" w:type="dxa"/>
            <w:bottom w:w="0" w:type="dxa"/>
            <w:right w:w="108" w:type="dxa"/>
          </w:tblCellMar>
        </w:tblPrEx>
        <w:trPr>
          <w:trHeight w:val="735" w:hRule="atLeast"/>
        </w:trPr>
        <w:tc>
          <w:tcPr>
            <w:tcW w:w="717"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河北</w:t>
            </w:r>
          </w:p>
        </w:tc>
        <w:tc>
          <w:tcPr>
            <w:tcW w:w="3630"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河北</w:t>
            </w:r>
            <w:r>
              <w:rPr>
                <w:rFonts w:hint="eastAsia" w:ascii="宋体" w:hAnsi="宋体" w:eastAsia="宋体" w:cs="宋体"/>
                <w:color w:val="000000"/>
                <w:kern w:val="0"/>
                <w:sz w:val="24"/>
                <w:szCs w:val="24"/>
                <w:lang w:bidi="ar"/>
              </w:rPr>
              <w:t>省</w:t>
            </w:r>
            <w:r>
              <w:rPr>
                <w:rFonts w:ascii="Helvetica Neue" w:hAnsi="Helvetica Neue" w:eastAsia="Helvetica Neue" w:cs="Helvetica Neue"/>
                <w:color w:val="000000"/>
                <w:kern w:val="0"/>
                <w:sz w:val="24"/>
                <w:szCs w:val="24"/>
                <w:lang w:bidi="ar"/>
              </w:rPr>
              <w:t>近海A类渔区</w:t>
            </w:r>
          </w:p>
        </w:tc>
        <w:tc>
          <w:tcPr>
            <w:tcW w:w="2205"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5月1日12时至5月15日12时</w:t>
            </w:r>
          </w:p>
        </w:tc>
        <w:tc>
          <w:tcPr>
            <w:tcW w:w="6555"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为口虾蛄专项捕捞提供渔获及渔需物资运输的捕捞辅助船</w:t>
            </w:r>
          </w:p>
        </w:tc>
        <w:tc>
          <w:tcPr>
            <w:tcW w:w="974"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9</w:t>
            </w:r>
          </w:p>
        </w:tc>
      </w:tr>
      <w:tr>
        <w:tblPrEx>
          <w:tblCellMar>
            <w:top w:w="0" w:type="dxa"/>
            <w:left w:w="108" w:type="dxa"/>
            <w:bottom w:w="0" w:type="dxa"/>
            <w:right w:w="108" w:type="dxa"/>
          </w:tblCellMar>
        </w:tblPrEx>
        <w:trPr>
          <w:trHeight w:val="815" w:hRule="atLeast"/>
        </w:trPr>
        <w:tc>
          <w:tcPr>
            <w:tcW w:w="717" w:type="dxa"/>
            <w:vMerge w:val="restart"/>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江苏</w:t>
            </w:r>
          </w:p>
        </w:tc>
        <w:tc>
          <w:tcPr>
            <w:tcW w:w="3630"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33°00′N～34°00′N之间的海域，禁止在A类渔区转载渔获物</w:t>
            </w:r>
          </w:p>
        </w:tc>
        <w:tc>
          <w:tcPr>
            <w:tcW w:w="2205"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8月1日12时至9月16日12时</w:t>
            </w:r>
          </w:p>
        </w:tc>
        <w:tc>
          <w:tcPr>
            <w:tcW w:w="6555"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为桁杆拖虾、笼壶类、刺网和灯光围（敷）网提供渔获及渔需物资运输的捕捞辅助船</w:t>
            </w:r>
          </w:p>
        </w:tc>
        <w:tc>
          <w:tcPr>
            <w:tcW w:w="974"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126</w:t>
            </w:r>
          </w:p>
        </w:tc>
      </w:tr>
      <w:tr>
        <w:tblPrEx>
          <w:tblCellMar>
            <w:top w:w="0" w:type="dxa"/>
            <w:left w:w="108" w:type="dxa"/>
            <w:bottom w:w="0" w:type="dxa"/>
            <w:right w:w="108" w:type="dxa"/>
          </w:tblCellMar>
        </w:tblPrEx>
        <w:trPr>
          <w:trHeight w:val="735" w:hRule="atLeast"/>
        </w:trPr>
        <w:tc>
          <w:tcPr>
            <w:tcW w:w="717" w:type="dxa"/>
            <w:vMerge w:val="continue"/>
            <w:tcBorders>
              <w:top w:val="single" w:color="3F3F3F" w:sz="4" w:space="0"/>
              <w:left w:val="single" w:color="3F3F3F" w:sz="4" w:space="0"/>
              <w:bottom w:val="single" w:color="3F3F3F" w:sz="4" w:space="0"/>
              <w:right w:val="single" w:color="3F3F3F" w:sz="4" w:space="0"/>
            </w:tcBorders>
            <w:noWrap w:val="0"/>
            <w:vAlign w:val="center"/>
          </w:tcPr>
          <w:p>
            <w:pPr>
              <w:widowControl w:val="0"/>
              <w:spacing w:line="240" w:lineRule="auto"/>
              <w:ind w:firstLine="0" w:firstLineChars="0"/>
              <w:jc w:val="center"/>
              <w:rPr>
                <w:rFonts w:ascii="Helvetica Neue" w:hAnsi="Helvetica Neue" w:eastAsia="Helvetica Neue" w:cs="Helvetica Neue"/>
                <w:color w:val="000000"/>
                <w:sz w:val="24"/>
                <w:szCs w:val="24"/>
              </w:rPr>
            </w:pPr>
          </w:p>
        </w:tc>
        <w:tc>
          <w:tcPr>
            <w:tcW w:w="3630"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江苏近海A类渔区</w:t>
            </w:r>
          </w:p>
        </w:tc>
        <w:tc>
          <w:tcPr>
            <w:tcW w:w="2205"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6月15日12时至7月15日12时</w:t>
            </w:r>
          </w:p>
        </w:tc>
        <w:tc>
          <w:tcPr>
            <w:tcW w:w="6555"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为毛虾专项捕捞提供渔获及渔需物资运输的捕捞辅助船</w:t>
            </w:r>
          </w:p>
        </w:tc>
        <w:tc>
          <w:tcPr>
            <w:tcW w:w="974"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4</w:t>
            </w:r>
          </w:p>
        </w:tc>
      </w:tr>
      <w:tr>
        <w:tblPrEx>
          <w:tblCellMar>
            <w:top w:w="0" w:type="dxa"/>
            <w:left w:w="108" w:type="dxa"/>
            <w:bottom w:w="0" w:type="dxa"/>
            <w:right w:w="108" w:type="dxa"/>
          </w:tblCellMar>
        </w:tblPrEx>
        <w:trPr>
          <w:trHeight w:val="1020" w:hRule="atLeast"/>
        </w:trPr>
        <w:tc>
          <w:tcPr>
            <w:tcW w:w="717" w:type="dxa"/>
            <w:vMerge w:val="restart"/>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浙江</w:t>
            </w:r>
          </w:p>
        </w:tc>
        <w:tc>
          <w:tcPr>
            <w:tcW w:w="3630"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26°30′N～35°N之间海域，禁止在A类渔区转载渔获物。</w:t>
            </w:r>
          </w:p>
        </w:tc>
        <w:tc>
          <w:tcPr>
            <w:tcW w:w="2205"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8月1日12时至9月16日12时</w:t>
            </w:r>
          </w:p>
        </w:tc>
        <w:tc>
          <w:tcPr>
            <w:tcW w:w="6555"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为桁杆拖虾、笼壶类、刺网和灯光围（敷）网提供渔获及渔需物资运输的捕捞辅助船</w:t>
            </w:r>
          </w:p>
        </w:tc>
        <w:tc>
          <w:tcPr>
            <w:tcW w:w="974"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781</w:t>
            </w:r>
          </w:p>
        </w:tc>
      </w:tr>
      <w:tr>
        <w:tblPrEx>
          <w:tblCellMar>
            <w:top w:w="0" w:type="dxa"/>
            <w:left w:w="108" w:type="dxa"/>
            <w:bottom w:w="0" w:type="dxa"/>
            <w:right w:w="108" w:type="dxa"/>
          </w:tblCellMar>
        </w:tblPrEx>
        <w:trPr>
          <w:trHeight w:val="735" w:hRule="atLeast"/>
        </w:trPr>
        <w:tc>
          <w:tcPr>
            <w:tcW w:w="717" w:type="dxa"/>
            <w:vMerge w:val="continue"/>
            <w:tcBorders>
              <w:top w:val="single" w:color="3F3F3F" w:sz="4" w:space="0"/>
              <w:left w:val="single" w:color="3F3F3F" w:sz="4" w:space="0"/>
              <w:bottom w:val="single" w:color="3F3F3F" w:sz="4" w:space="0"/>
              <w:right w:val="single" w:color="3F3F3F" w:sz="4" w:space="0"/>
            </w:tcBorders>
            <w:noWrap w:val="0"/>
            <w:vAlign w:val="center"/>
          </w:tcPr>
          <w:p>
            <w:pPr>
              <w:widowControl w:val="0"/>
              <w:spacing w:line="240" w:lineRule="auto"/>
              <w:ind w:firstLine="0" w:firstLineChars="0"/>
              <w:jc w:val="center"/>
              <w:rPr>
                <w:rFonts w:ascii="Helvetica Neue" w:hAnsi="Helvetica Neue" w:eastAsia="Helvetica Neue" w:cs="Helvetica Neue"/>
                <w:color w:val="000000"/>
                <w:sz w:val="24"/>
                <w:szCs w:val="24"/>
              </w:rPr>
            </w:pPr>
          </w:p>
        </w:tc>
        <w:tc>
          <w:tcPr>
            <w:tcW w:w="3630"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浙江</w:t>
            </w:r>
            <w:r>
              <w:rPr>
                <w:rFonts w:hint="eastAsia" w:ascii="宋体" w:hAnsi="宋体" w:eastAsia="宋体" w:cs="宋体"/>
                <w:color w:val="000000"/>
                <w:kern w:val="0"/>
                <w:sz w:val="24"/>
                <w:szCs w:val="24"/>
                <w:lang w:bidi="ar"/>
              </w:rPr>
              <w:t>省</w:t>
            </w:r>
            <w:r>
              <w:rPr>
                <w:rFonts w:ascii="Helvetica Neue" w:hAnsi="Helvetica Neue" w:eastAsia="Helvetica Neue" w:cs="Helvetica Neue"/>
                <w:color w:val="000000"/>
                <w:kern w:val="0"/>
                <w:sz w:val="24"/>
                <w:szCs w:val="24"/>
                <w:lang w:bidi="ar"/>
              </w:rPr>
              <w:t>近海A类渔区</w:t>
            </w:r>
          </w:p>
        </w:tc>
        <w:tc>
          <w:tcPr>
            <w:tcW w:w="2205"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5月1日12时至6月15日12时</w:t>
            </w:r>
          </w:p>
        </w:tc>
        <w:tc>
          <w:tcPr>
            <w:tcW w:w="6555"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为丁香鱼专项捕捞配套的加工船与运输船</w:t>
            </w:r>
          </w:p>
        </w:tc>
        <w:tc>
          <w:tcPr>
            <w:tcW w:w="974"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3</w:t>
            </w:r>
          </w:p>
        </w:tc>
      </w:tr>
      <w:tr>
        <w:tblPrEx>
          <w:tblCellMar>
            <w:top w:w="0" w:type="dxa"/>
            <w:left w:w="108" w:type="dxa"/>
            <w:bottom w:w="0" w:type="dxa"/>
            <w:right w:w="108" w:type="dxa"/>
          </w:tblCellMar>
        </w:tblPrEx>
        <w:trPr>
          <w:trHeight w:val="1020" w:hRule="atLeast"/>
        </w:trPr>
        <w:tc>
          <w:tcPr>
            <w:tcW w:w="717"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福建</w:t>
            </w:r>
          </w:p>
        </w:tc>
        <w:tc>
          <w:tcPr>
            <w:tcW w:w="3630"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福建省海域，禁止在A类渔区转载渔获物。</w:t>
            </w:r>
          </w:p>
        </w:tc>
        <w:tc>
          <w:tcPr>
            <w:tcW w:w="2205"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8月1日12时至9月16日12时</w:t>
            </w:r>
          </w:p>
        </w:tc>
        <w:tc>
          <w:tcPr>
            <w:tcW w:w="6555"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为桁杆拖虾、笼壶类、刺网和灯光围（敷）网提供渔获及渔需物资运输的捕捞辅助船</w:t>
            </w:r>
          </w:p>
        </w:tc>
        <w:tc>
          <w:tcPr>
            <w:tcW w:w="974"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35</w:t>
            </w:r>
          </w:p>
        </w:tc>
      </w:tr>
      <w:tr>
        <w:tblPrEx>
          <w:tblCellMar>
            <w:top w:w="0" w:type="dxa"/>
            <w:left w:w="108" w:type="dxa"/>
            <w:bottom w:w="0" w:type="dxa"/>
            <w:right w:w="108" w:type="dxa"/>
          </w:tblCellMar>
        </w:tblPrEx>
        <w:trPr>
          <w:trHeight w:val="735" w:hRule="atLeast"/>
        </w:trPr>
        <w:tc>
          <w:tcPr>
            <w:tcW w:w="717"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广东</w:t>
            </w:r>
          </w:p>
        </w:tc>
        <w:tc>
          <w:tcPr>
            <w:tcW w:w="3630"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广东省海域</w:t>
            </w:r>
          </w:p>
        </w:tc>
        <w:tc>
          <w:tcPr>
            <w:tcW w:w="2205"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5月1日12时至8月16日12时</w:t>
            </w:r>
          </w:p>
        </w:tc>
        <w:tc>
          <w:tcPr>
            <w:tcW w:w="6555"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为内地与港澳之间养殖水产品运输服务的捕捞辅助船</w:t>
            </w:r>
          </w:p>
        </w:tc>
        <w:tc>
          <w:tcPr>
            <w:tcW w:w="974" w:type="dxa"/>
            <w:tcBorders>
              <w:top w:val="single" w:color="3F3F3F" w:sz="4" w:space="0"/>
              <w:left w:val="single" w:color="3F3F3F" w:sz="4" w:space="0"/>
              <w:bottom w:val="single" w:color="3F3F3F" w:sz="4" w:space="0"/>
              <w:right w:val="single" w:color="3F3F3F" w:sz="4" w:space="0"/>
            </w:tcBorders>
            <w:noWrap w:val="0"/>
            <w:vAlign w:val="center"/>
          </w:tcPr>
          <w:p>
            <w:pPr>
              <w:widowControl/>
              <w:spacing w:line="240" w:lineRule="auto"/>
              <w:ind w:firstLine="0" w:firstLineChars="0"/>
              <w:jc w:val="center"/>
              <w:textAlignment w:val="center"/>
              <w:rPr>
                <w:rFonts w:ascii="Helvetica Neue" w:hAnsi="Helvetica Neue" w:eastAsia="Helvetica Neue" w:cs="Helvetica Neue"/>
                <w:color w:val="000000"/>
                <w:sz w:val="24"/>
                <w:szCs w:val="24"/>
              </w:rPr>
            </w:pPr>
            <w:r>
              <w:rPr>
                <w:rFonts w:ascii="Helvetica Neue" w:hAnsi="Helvetica Neue" w:eastAsia="Helvetica Neue" w:cs="Helvetica Neue"/>
                <w:color w:val="000000"/>
                <w:kern w:val="0"/>
                <w:sz w:val="24"/>
                <w:szCs w:val="24"/>
                <w:lang w:bidi="ar"/>
              </w:rPr>
              <w:t>57</w:t>
            </w:r>
          </w:p>
        </w:tc>
      </w:tr>
    </w:tbl>
    <w:p>
      <w:pPr>
        <w:spacing w:line="600" w:lineRule="exact"/>
        <w:ind w:left="0" w:leftChars="0" w:right="480" w:firstLine="0" w:firstLineChars="0"/>
        <w:jc w:val="both"/>
        <w:rPr>
          <w:rFonts w:ascii="仿宋_GB2312" w:hAnsi="仿宋_GB2312" w:eastAsia="仿宋_GB2312"/>
        </w:rPr>
      </w:pPr>
      <w:bookmarkStart w:id="0" w:name="_GoBack"/>
      <w:bookmarkEnd w:id="0"/>
    </w:p>
    <w:sectPr>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正文 CS 字体)">
    <w:altName w:val="宋体"/>
    <w:panose1 w:val="020B0604020202020204"/>
    <w:charset w:val="86"/>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B0604020202020204"/>
    <w:charset w:val="86"/>
    <w:family w:val="modern"/>
    <w:pitch w:val="default"/>
    <w:sig w:usb0="00000000" w:usb1="00000000" w:usb2="00000010" w:usb3="00000000" w:csb0="00040001" w:csb1="00000000"/>
  </w:font>
  <w:font w:name="华文中宋">
    <w:panose1 w:val="02010600040101010101"/>
    <w:charset w:val="86"/>
    <w:family w:val="auto"/>
    <w:pitch w:val="default"/>
    <w:sig w:usb0="00000287" w:usb1="080F0000" w:usb2="00000000" w:usb3="00000000" w:csb0="0004009F" w:csb1="DFD70000"/>
  </w:font>
  <w:font w:name="Helvetica Neue">
    <w:altName w:val="Times New Roman"/>
    <w:panose1 w:val="02000503000000020004"/>
    <w:charset w:val="00"/>
    <w:family w:val="auto"/>
    <w:pitch w:val="default"/>
    <w:sig w:usb0="00000000" w:usb1="00000000" w:usb2="00000010" w:usb3="00000000" w:csb0="00000001"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21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3EC"/>
    <w:rsid w:val="0000560C"/>
    <w:rsid w:val="00044356"/>
    <w:rsid w:val="000702BE"/>
    <w:rsid w:val="000730C3"/>
    <w:rsid w:val="00076990"/>
    <w:rsid w:val="00077E32"/>
    <w:rsid w:val="000800B6"/>
    <w:rsid w:val="000955F8"/>
    <w:rsid w:val="000A0047"/>
    <w:rsid w:val="000A6B3B"/>
    <w:rsid w:val="000C5AEB"/>
    <w:rsid w:val="000E6C6F"/>
    <w:rsid w:val="00132796"/>
    <w:rsid w:val="001A431A"/>
    <w:rsid w:val="001B0CA4"/>
    <w:rsid w:val="00271E0D"/>
    <w:rsid w:val="002A3170"/>
    <w:rsid w:val="002E0DB4"/>
    <w:rsid w:val="00364B85"/>
    <w:rsid w:val="0037423E"/>
    <w:rsid w:val="00384F2E"/>
    <w:rsid w:val="003A2BCC"/>
    <w:rsid w:val="003D1041"/>
    <w:rsid w:val="003F1F87"/>
    <w:rsid w:val="00412771"/>
    <w:rsid w:val="00420024"/>
    <w:rsid w:val="004262B3"/>
    <w:rsid w:val="00440A73"/>
    <w:rsid w:val="00461F47"/>
    <w:rsid w:val="00470631"/>
    <w:rsid w:val="00477BD4"/>
    <w:rsid w:val="00485FF3"/>
    <w:rsid w:val="004A7AD3"/>
    <w:rsid w:val="004B51BF"/>
    <w:rsid w:val="004C564D"/>
    <w:rsid w:val="004E4D58"/>
    <w:rsid w:val="004F2578"/>
    <w:rsid w:val="0054726C"/>
    <w:rsid w:val="00593601"/>
    <w:rsid w:val="005936CC"/>
    <w:rsid w:val="005D2478"/>
    <w:rsid w:val="005D249C"/>
    <w:rsid w:val="005E3594"/>
    <w:rsid w:val="005E75A2"/>
    <w:rsid w:val="005F3396"/>
    <w:rsid w:val="005F3CA8"/>
    <w:rsid w:val="005F434F"/>
    <w:rsid w:val="0061144F"/>
    <w:rsid w:val="00624281"/>
    <w:rsid w:val="00641F22"/>
    <w:rsid w:val="006B34EC"/>
    <w:rsid w:val="006F4A5F"/>
    <w:rsid w:val="00724CA5"/>
    <w:rsid w:val="0076491A"/>
    <w:rsid w:val="0078668C"/>
    <w:rsid w:val="007870FC"/>
    <w:rsid w:val="007C29DE"/>
    <w:rsid w:val="007D7248"/>
    <w:rsid w:val="007F6A02"/>
    <w:rsid w:val="007F7842"/>
    <w:rsid w:val="00813F12"/>
    <w:rsid w:val="00817951"/>
    <w:rsid w:val="00830980"/>
    <w:rsid w:val="008468EA"/>
    <w:rsid w:val="00846E92"/>
    <w:rsid w:val="0084779F"/>
    <w:rsid w:val="00851BFD"/>
    <w:rsid w:val="00887DDB"/>
    <w:rsid w:val="00893F0B"/>
    <w:rsid w:val="008B565F"/>
    <w:rsid w:val="008E6369"/>
    <w:rsid w:val="00920E38"/>
    <w:rsid w:val="0096428F"/>
    <w:rsid w:val="00964945"/>
    <w:rsid w:val="009A7D9E"/>
    <w:rsid w:val="009D509E"/>
    <w:rsid w:val="009E2706"/>
    <w:rsid w:val="009E32B8"/>
    <w:rsid w:val="00A005FF"/>
    <w:rsid w:val="00A02D02"/>
    <w:rsid w:val="00A31319"/>
    <w:rsid w:val="00A42EA5"/>
    <w:rsid w:val="00A75D24"/>
    <w:rsid w:val="00A76E16"/>
    <w:rsid w:val="00A818A1"/>
    <w:rsid w:val="00A927FE"/>
    <w:rsid w:val="00A97A03"/>
    <w:rsid w:val="00AB118A"/>
    <w:rsid w:val="00AE13E5"/>
    <w:rsid w:val="00B0114E"/>
    <w:rsid w:val="00B244A0"/>
    <w:rsid w:val="00B431A8"/>
    <w:rsid w:val="00B50EF7"/>
    <w:rsid w:val="00B57507"/>
    <w:rsid w:val="00B63BE7"/>
    <w:rsid w:val="00B642FC"/>
    <w:rsid w:val="00B67DAF"/>
    <w:rsid w:val="00B71B71"/>
    <w:rsid w:val="00BA0583"/>
    <w:rsid w:val="00BA22B0"/>
    <w:rsid w:val="00C0074C"/>
    <w:rsid w:val="00C137C6"/>
    <w:rsid w:val="00C3589C"/>
    <w:rsid w:val="00C4500B"/>
    <w:rsid w:val="00C64A9F"/>
    <w:rsid w:val="00C65481"/>
    <w:rsid w:val="00C67B07"/>
    <w:rsid w:val="00C72155"/>
    <w:rsid w:val="00C873EC"/>
    <w:rsid w:val="00C9729F"/>
    <w:rsid w:val="00CB3BDF"/>
    <w:rsid w:val="00CE37DB"/>
    <w:rsid w:val="00D03972"/>
    <w:rsid w:val="00D73095"/>
    <w:rsid w:val="00DB6F34"/>
    <w:rsid w:val="00DC317A"/>
    <w:rsid w:val="00DC62B2"/>
    <w:rsid w:val="00DD0AE5"/>
    <w:rsid w:val="00DE0086"/>
    <w:rsid w:val="00E302D8"/>
    <w:rsid w:val="00E70FAB"/>
    <w:rsid w:val="00E73D1A"/>
    <w:rsid w:val="00E8316F"/>
    <w:rsid w:val="00E95CE2"/>
    <w:rsid w:val="00EB6B55"/>
    <w:rsid w:val="00EB7C6D"/>
    <w:rsid w:val="00EF1C95"/>
    <w:rsid w:val="00EF75B3"/>
    <w:rsid w:val="00F0323F"/>
    <w:rsid w:val="00F11644"/>
    <w:rsid w:val="00F46AF0"/>
    <w:rsid w:val="00F8284D"/>
    <w:rsid w:val="00F944E6"/>
    <w:rsid w:val="00F97A0A"/>
    <w:rsid w:val="00FB1D5E"/>
    <w:rsid w:val="00FF38DC"/>
    <w:rsid w:val="26A737D4"/>
    <w:rsid w:val="623E2650"/>
    <w:rsid w:val="69C63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imes New Roman (正文 CS 字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仿宋" w:hAnsi="仿宋" w:eastAsia="仿宋" w:cs="Times New Roman (正文 CS 字体)"/>
      <w:kern w:val="2"/>
      <w:sz w:val="32"/>
      <w:szCs w:val="30"/>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unhideWhenUsed/>
    <w:uiPriority w:val="99"/>
    <w:rPr>
      <w:color w:val="0563C1" w:themeColor="hyperlink"/>
      <w:u w:val="single"/>
      <w14:textFill>
        <w14:solidFill>
          <w14:schemeClr w14:val="hlink"/>
        </w14:solidFill>
      </w14:textFill>
    </w:rPr>
  </w:style>
  <w:style w:type="character" w:customStyle="1" w:styleId="5">
    <w:name w:val="Unresolved Mention"/>
    <w:basedOn w:val="3"/>
    <w:semiHidden/>
    <w:unhideWhenUsed/>
    <w:uiPriority w:val="99"/>
    <w:rPr>
      <w:color w:val="605E5C"/>
      <w:shd w:val="clear" w:color="auto" w:fill="E1DFDD"/>
    </w:rPr>
  </w:style>
  <w:style w:type="character" w:customStyle="1" w:styleId="6">
    <w:name w:val="font112"/>
    <w:uiPriority w:val="0"/>
    <w:rPr>
      <w:rFonts w:hint="eastAsia" w:ascii="宋体" w:hAnsi="宋体" w:eastAsia="宋体" w:cs="宋体"/>
      <w:color w:val="000000"/>
      <w:sz w:val="28"/>
      <w:szCs w:val="28"/>
      <w:u w:val="none"/>
    </w:rPr>
  </w:style>
  <w:style w:type="character" w:customStyle="1" w:styleId="7">
    <w:name w:val="font41"/>
    <w:uiPriority w:val="0"/>
    <w:rPr>
      <w:rFonts w:hint="default" w:ascii="Helvetica Neue" w:hAnsi="Helvetica Neue" w:eastAsia="Helvetica Neue" w:cs="Helvetica Neue"/>
      <w:color w:val="000000"/>
      <w:sz w:val="28"/>
      <w:szCs w:val="28"/>
      <w:u w:val="none"/>
    </w:rPr>
  </w:style>
  <w:style w:type="character" w:customStyle="1" w:styleId="8">
    <w:name w:val="font121"/>
    <w:qFormat/>
    <w:uiPriority w:val="0"/>
    <w:rPr>
      <w:rFonts w:hint="eastAsia" w:ascii="宋体" w:hAnsi="宋体" w:eastAsia="宋体" w:cs="宋体"/>
      <w:color w:val="000000"/>
      <w:sz w:val="28"/>
      <w:szCs w:val="28"/>
      <w:u w:val="none"/>
    </w:rPr>
  </w:style>
  <w:style w:type="character" w:customStyle="1" w:styleId="9">
    <w:name w:val="font81"/>
    <w:qFormat/>
    <w:uiPriority w:val="0"/>
    <w:rPr>
      <w:rFonts w:hint="default" w:ascii="Cambria" w:hAnsi="Cambria" w:eastAsia="Cambria" w:cs="Cambria"/>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东海所</Company>
  <Pages>2</Pages>
  <Words>130</Words>
  <Characters>741</Characters>
  <Lines>6</Lines>
  <Paragraphs>1</Paragraphs>
  <TotalTime>0</TotalTime>
  <ScaleCrop>false</ScaleCrop>
  <LinksUpToDate>false</LinksUpToDate>
  <CharactersWithSpaces>870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2021-04-14T01:48:00Z</dcterms:created>
  <dc:creator>qigr001@163.com</dc:creator>
  <cp:lastModifiedBy>刘立明</cp:lastModifiedBy>
  <dcterms:modified xsi:type="dcterms:W3CDTF">2021-04-14T07:34:38Z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F8754F85D34D4869AD723DE31ED64525</vt:lpwstr>
  </property>
</Properties>
</file>